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0D" w:rsidRDefault="0071290D" w:rsidP="00B800EC">
      <w:pPr>
        <w:bidi/>
        <w:rPr>
          <w:rtl/>
        </w:rPr>
      </w:pPr>
    </w:p>
    <w:p w:rsidR="00575306" w:rsidRDefault="00575306" w:rsidP="00575306">
      <w:pPr>
        <w:bidi/>
        <w:rPr>
          <w:rtl/>
        </w:rPr>
      </w:pPr>
    </w:p>
    <w:p w:rsidR="00817B40" w:rsidRDefault="00817B40" w:rsidP="00817B40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>שלום   רב,</w:t>
      </w:r>
    </w:p>
    <w:p w:rsidR="00817B40" w:rsidRDefault="00817B40" w:rsidP="00817B40">
      <w:pPr>
        <w:bidi/>
        <w:rPr>
          <w:rFonts w:ascii="Tahoma" w:hAnsi="Tahoma" w:cs="Tahoma"/>
          <w:sz w:val="24"/>
          <w:szCs w:val="24"/>
          <w:rtl/>
        </w:rPr>
      </w:pPr>
    </w:p>
    <w:p w:rsidR="00817B40" w:rsidRDefault="00817B40" w:rsidP="00817B40">
      <w:pPr>
        <w:bidi/>
        <w:rPr>
          <w:rFonts w:ascii="Tahoma" w:hAnsi="Tahoma" w:cs="Tahoma"/>
          <w:sz w:val="24"/>
          <w:szCs w:val="24"/>
          <w:rtl/>
        </w:rPr>
      </w:pPr>
    </w:p>
    <w:p w:rsidR="00817B40" w:rsidRDefault="00817B40" w:rsidP="00A356AE">
      <w:pPr>
        <w:bidi/>
        <w:jc w:val="center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הנדון:  </w:t>
      </w:r>
      <w:r w:rsidR="00A356AE"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דרישות סף להגשת </w:t>
      </w:r>
      <w:proofErr w:type="spellStart"/>
      <w:r w:rsidR="00A356AE">
        <w:rPr>
          <w:rFonts w:ascii="Tahoma" w:hAnsi="Tahoma" w:cs="Tahoma" w:hint="cs"/>
          <w:b/>
          <w:bCs/>
          <w:sz w:val="24"/>
          <w:szCs w:val="24"/>
          <w:u w:val="single"/>
          <w:rtl/>
        </w:rPr>
        <w:t>תשריט</w:t>
      </w:r>
      <w:proofErr w:type="spellEnd"/>
      <w:r w:rsidR="00A356AE"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 חלוקה</w:t>
      </w:r>
      <w:r w:rsidR="00A226CB">
        <w:rPr>
          <w:rStyle w:val="ad"/>
          <w:rFonts w:ascii="Tahoma" w:hAnsi="Tahoma" w:cs="Tahoma"/>
          <w:b/>
          <w:bCs/>
          <w:sz w:val="24"/>
          <w:szCs w:val="24"/>
          <w:u w:val="single"/>
          <w:rtl/>
        </w:rPr>
        <w:footnoteReference w:id="1"/>
      </w:r>
    </w:p>
    <w:p w:rsidR="00817B40" w:rsidRDefault="00817B40" w:rsidP="00817B40">
      <w:pPr>
        <w:bidi/>
        <w:jc w:val="center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F607D6" w:rsidRPr="00386E72" w:rsidRDefault="00F607D6" w:rsidP="00F607D6">
      <w:pPr>
        <w:bidi/>
        <w:jc w:val="both"/>
        <w:rPr>
          <w:rFonts w:ascii="Tahoma" w:hAnsi="Tahoma" w:cs="Tahoma"/>
          <w:sz w:val="24"/>
          <w:szCs w:val="24"/>
          <w:u w:val="single"/>
          <w:rtl/>
        </w:rPr>
      </w:pPr>
      <w:r w:rsidRPr="00386E72">
        <w:rPr>
          <w:rFonts w:ascii="Tahoma" w:hAnsi="Tahoma" w:cs="Tahoma" w:hint="cs"/>
          <w:sz w:val="24"/>
          <w:szCs w:val="24"/>
          <w:u w:val="single"/>
          <w:rtl/>
        </w:rPr>
        <w:t>כללי:</w:t>
      </w:r>
    </w:p>
    <w:p w:rsidR="00F607D6" w:rsidRPr="00386E72" w:rsidRDefault="00F607D6" w:rsidP="00F607D6">
      <w:pPr>
        <w:bidi/>
        <w:jc w:val="both"/>
        <w:rPr>
          <w:rFonts w:ascii="Tahoma" w:hAnsi="Tahoma" w:cs="Tahoma"/>
          <w:sz w:val="24"/>
          <w:szCs w:val="24"/>
          <w:rtl/>
        </w:rPr>
      </w:pPr>
      <w:proofErr w:type="spellStart"/>
      <w:r>
        <w:rPr>
          <w:rFonts w:ascii="Tahoma" w:hAnsi="Tahoma" w:cs="Tahoma" w:hint="cs"/>
          <w:sz w:val="24"/>
          <w:szCs w:val="24"/>
          <w:rtl/>
        </w:rPr>
        <w:t>תשריט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החלוקה</w:t>
      </w:r>
      <w:r w:rsidRPr="00386E72">
        <w:rPr>
          <w:rFonts w:ascii="Tahoma" w:hAnsi="Tahoma" w:cs="Tahoma"/>
          <w:sz w:val="24"/>
          <w:szCs w:val="24"/>
          <w:rtl/>
        </w:rPr>
        <w:t xml:space="preserve"> ייערך על ידי מודד מוסמך בהתאם לה</w:t>
      </w:r>
      <w:r>
        <w:rPr>
          <w:rFonts w:ascii="Tahoma" w:hAnsi="Tahoma" w:cs="Tahoma" w:hint="cs"/>
          <w:sz w:val="24"/>
          <w:szCs w:val="24"/>
          <w:rtl/>
        </w:rPr>
        <w:t>תקנות המקרקעין וה</w:t>
      </w:r>
      <w:r w:rsidRPr="00386E72">
        <w:rPr>
          <w:rFonts w:ascii="Tahoma" w:hAnsi="Tahoma" w:cs="Tahoma"/>
          <w:sz w:val="24"/>
          <w:szCs w:val="24"/>
          <w:rtl/>
        </w:rPr>
        <w:t>נחיות של מפ"י, ויפרט באופן מדויק את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386E72">
        <w:rPr>
          <w:rFonts w:ascii="Tahoma" w:hAnsi="Tahoma" w:cs="Tahoma"/>
          <w:sz w:val="24"/>
          <w:szCs w:val="24"/>
          <w:rtl/>
        </w:rPr>
        <w:t xml:space="preserve">החלוקה החדשה </w:t>
      </w:r>
      <w:r>
        <w:rPr>
          <w:rFonts w:ascii="Tahoma" w:hAnsi="Tahoma" w:cs="Tahoma" w:hint="cs"/>
          <w:sz w:val="24"/>
          <w:szCs w:val="24"/>
          <w:rtl/>
        </w:rPr>
        <w:t>המוצעת לתא השטח</w:t>
      </w:r>
      <w:r w:rsidRPr="00386E72">
        <w:rPr>
          <w:rFonts w:ascii="Tahoma" w:hAnsi="Tahoma" w:cs="Tahoma"/>
          <w:sz w:val="24"/>
          <w:szCs w:val="24"/>
          <w:rtl/>
        </w:rPr>
        <w:t>.</w:t>
      </w:r>
    </w:p>
    <w:p w:rsidR="00F607D6" w:rsidRDefault="00F607D6" w:rsidP="006A271E">
      <w:pPr>
        <w:bidi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להלן סדר הפעולות והמסמכים הנדרשים להעביר לו</w:t>
      </w:r>
      <w:r w:rsidR="00AE09E7">
        <w:rPr>
          <w:rFonts w:ascii="Tahoma" w:hAnsi="Tahoma" w:cs="Tahoma" w:hint="cs"/>
          <w:sz w:val="24"/>
          <w:szCs w:val="24"/>
          <w:rtl/>
        </w:rPr>
        <w:t>ו</w:t>
      </w:r>
      <w:r>
        <w:rPr>
          <w:rFonts w:ascii="Tahoma" w:hAnsi="Tahoma" w:cs="Tahoma" w:hint="cs"/>
          <w:sz w:val="24"/>
          <w:szCs w:val="24"/>
          <w:rtl/>
        </w:rPr>
        <w:t xml:space="preserve">עדה המקומית לטובת טיפול ואישור בקשת </w:t>
      </w:r>
      <w:proofErr w:type="spellStart"/>
      <w:r w:rsidR="006A271E">
        <w:rPr>
          <w:rFonts w:ascii="Tahoma" w:hAnsi="Tahoma" w:cs="Tahoma" w:hint="cs"/>
          <w:sz w:val="24"/>
          <w:szCs w:val="24"/>
          <w:rtl/>
        </w:rPr>
        <w:t>תשריט</w:t>
      </w:r>
      <w:proofErr w:type="spellEnd"/>
      <w:r w:rsidR="006A271E">
        <w:rPr>
          <w:rFonts w:ascii="Tahoma" w:hAnsi="Tahoma" w:cs="Tahoma" w:hint="cs"/>
          <w:sz w:val="24"/>
          <w:szCs w:val="24"/>
          <w:rtl/>
        </w:rPr>
        <w:t xml:space="preserve"> חלוקה</w:t>
      </w:r>
      <w:r w:rsidR="006A271E">
        <w:rPr>
          <w:rStyle w:val="ad"/>
          <w:rFonts w:ascii="Tahoma" w:hAnsi="Tahoma" w:cs="Tahoma"/>
          <w:sz w:val="24"/>
          <w:szCs w:val="24"/>
          <w:rtl/>
        </w:rPr>
        <w:footnoteReference w:id="2"/>
      </w:r>
      <w:r>
        <w:rPr>
          <w:rFonts w:ascii="Tahoma" w:hAnsi="Tahoma" w:cs="Tahoma" w:hint="cs"/>
          <w:sz w:val="24"/>
          <w:szCs w:val="24"/>
          <w:rtl/>
        </w:rPr>
        <w:t>:</w:t>
      </w:r>
    </w:p>
    <w:p w:rsidR="00817B40" w:rsidRDefault="00817B40" w:rsidP="00A356AE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F607D6" w:rsidRPr="003D084D" w:rsidRDefault="00F607D6" w:rsidP="00F607D6">
      <w:pPr>
        <w:bidi/>
        <w:jc w:val="both"/>
        <w:rPr>
          <w:rFonts w:ascii="Tahoma" w:hAnsi="Tahoma" w:cs="Tahoma"/>
          <w:sz w:val="24"/>
          <w:szCs w:val="24"/>
          <w:rtl/>
        </w:rPr>
      </w:pPr>
      <w:r w:rsidRPr="003D084D">
        <w:rPr>
          <w:rFonts w:ascii="Tahoma" w:hAnsi="Tahoma" w:cs="Tahoma" w:hint="cs"/>
          <w:sz w:val="24"/>
          <w:szCs w:val="24"/>
          <w:rtl/>
        </w:rPr>
        <w:t xml:space="preserve">1. </w:t>
      </w:r>
      <w:r>
        <w:rPr>
          <w:rFonts w:ascii="Tahoma" w:hAnsi="Tahoma" w:cs="Tahoma" w:hint="cs"/>
          <w:sz w:val="24"/>
          <w:szCs w:val="24"/>
          <w:rtl/>
        </w:rPr>
        <w:t xml:space="preserve">הגשת </w:t>
      </w:r>
      <w:proofErr w:type="spellStart"/>
      <w:r w:rsidRPr="003D084D">
        <w:rPr>
          <w:rFonts w:ascii="Tahoma" w:hAnsi="Tahoma" w:cs="Tahoma" w:hint="cs"/>
          <w:sz w:val="24"/>
          <w:szCs w:val="24"/>
          <w:rtl/>
        </w:rPr>
        <w:t>תשריט</w:t>
      </w:r>
      <w:proofErr w:type="spellEnd"/>
      <w:r w:rsidRPr="003D084D"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ח</w:t>
      </w:r>
      <w:r w:rsidRPr="003D084D">
        <w:rPr>
          <w:rFonts w:ascii="Tahoma" w:hAnsi="Tahoma" w:cs="Tahoma" w:hint="cs"/>
          <w:sz w:val="24"/>
          <w:szCs w:val="24"/>
          <w:rtl/>
        </w:rPr>
        <w:t>ל</w:t>
      </w:r>
      <w:r>
        <w:rPr>
          <w:rFonts w:ascii="Tahoma" w:hAnsi="Tahoma" w:cs="Tahoma" w:hint="cs"/>
          <w:sz w:val="24"/>
          <w:szCs w:val="24"/>
          <w:rtl/>
        </w:rPr>
        <w:t>וקה ב 2 עותקים למשרדי הועדה המקומית לתכנון ובניה עמק הירדן.</w:t>
      </w:r>
    </w:p>
    <w:p w:rsidR="00F607D6" w:rsidRDefault="00F607D6" w:rsidP="00F607D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A356AE" w:rsidRPr="0070637E" w:rsidRDefault="00F607D6" w:rsidP="00A356AE">
      <w:pPr>
        <w:bidi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2</w:t>
      </w:r>
      <w:r>
        <w:rPr>
          <w:rFonts w:ascii="Tahoma" w:hAnsi="Tahoma" w:cs="Tahoma"/>
          <w:sz w:val="24"/>
          <w:szCs w:val="24"/>
          <w:rtl/>
        </w:rPr>
        <w:t xml:space="preserve">. </w:t>
      </w:r>
      <w:r w:rsidR="00A356AE" w:rsidRPr="00A356AE">
        <w:rPr>
          <w:rFonts w:ascii="Tahoma" w:hAnsi="Tahoma" w:cs="Tahoma"/>
          <w:sz w:val="24"/>
          <w:szCs w:val="24"/>
          <w:rtl/>
        </w:rPr>
        <w:t>הוכחת בעלות וזכויות ביחס למקרקעין: נסח טאבו עדכני</w:t>
      </w:r>
      <w:r w:rsidR="00A356AE">
        <w:rPr>
          <w:rFonts w:ascii="Tahoma" w:hAnsi="Tahoma" w:cs="Tahoma" w:hint="cs"/>
          <w:sz w:val="24"/>
          <w:szCs w:val="24"/>
          <w:rtl/>
        </w:rPr>
        <w:t xml:space="preserve"> (שישה חודשים אחרונים)</w:t>
      </w:r>
      <w:r w:rsidR="00A356AE" w:rsidRPr="00A356AE">
        <w:rPr>
          <w:rFonts w:ascii="Tahoma" w:hAnsi="Tahoma" w:cs="Tahoma"/>
          <w:sz w:val="24"/>
          <w:szCs w:val="24"/>
          <w:rtl/>
        </w:rPr>
        <w:t>, חוזה חכירה לפיתוח</w:t>
      </w:r>
      <w:r w:rsidR="00A356AE">
        <w:rPr>
          <w:rFonts w:ascii="Tahoma" w:hAnsi="Tahoma" w:cs="Tahoma" w:hint="cs"/>
          <w:sz w:val="24"/>
          <w:szCs w:val="24"/>
          <w:rtl/>
        </w:rPr>
        <w:t xml:space="preserve"> </w:t>
      </w:r>
      <w:r w:rsidR="00A356AE" w:rsidRPr="00A356AE">
        <w:rPr>
          <w:rFonts w:ascii="Tahoma" w:hAnsi="Tahoma" w:cs="Tahoma"/>
          <w:sz w:val="24"/>
          <w:szCs w:val="24"/>
          <w:rtl/>
        </w:rPr>
        <w:t xml:space="preserve">עם </w:t>
      </w:r>
      <w:r w:rsidR="00A356AE">
        <w:rPr>
          <w:rFonts w:ascii="Tahoma" w:hAnsi="Tahoma" w:cs="Tahoma" w:hint="cs"/>
          <w:sz w:val="24"/>
          <w:szCs w:val="24"/>
          <w:rtl/>
        </w:rPr>
        <w:t>רמ"י, אישור רישום זכויות.</w:t>
      </w:r>
    </w:p>
    <w:p w:rsidR="00817B40" w:rsidRDefault="00817B40" w:rsidP="00A356AE">
      <w:pPr>
        <w:bidi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A356AE" w:rsidRDefault="00817B40" w:rsidP="00A356AE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2.  </w:t>
      </w:r>
      <w:r w:rsidR="00A356AE" w:rsidRPr="00A356AE">
        <w:rPr>
          <w:rFonts w:ascii="Tahoma" w:hAnsi="Tahoma" w:cs="Tahoma"/>
          <w:sz w:val="24"/>
          <w:szCs w:val="24"/>
          <w:rtl/>
        </w:rPr>
        <w:t>חתימת בעל הזכויות במקרקעין</w:t>
      </w:r>
      <w:r w:rsidR="00A356AE">
        <w:rPr>
          <w:rFonts w:ascii="Tahoma" w:hAnsi="Tahoma" w:cs="Tahoma" w:hint="cs"/>
          <w:sz w:val="24"/>
          <w:szCs w:val="24"/>
          <w:rtl/>
        </w:rPr>
        <w:t xml:space="preserve">. </w:t>
      </w:r>
    </w:p>
    <w:p w:rsidR="00817B40" w:rsidRPr="00A356AE" w:rsidRDefault="00A356AE" w:rsidP="00A356AE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אם מדובר עם חלקה עם בעלים מרובים/ בעלות משותפת, </w:t>
      </w:r>
      <w:r>
        <w:rPr>
          <w:rFonts w:ascii="Tahoma" w:hAnsi="Tahoma" w:cs="Tahoma"/>
          <w:sz w:val="24"/>
          <w:szCs w:val="24"/>
          <w:rtl/>
        </w:rPr>
        <w:t>יש להחתים את כל בעלי הזכות</w:t>
      </w:r>
      <w:r w:rsidRPr="00A356AE">
        <w:rPr>
          <w:rFonts w:ascii="Tahoma" w:hAnsi="Tahoma" w:cs="Tahoma"/>
          <w:sz w:val="24"/>
          <w:szCs w:val="24"/>
          <w:rtl/>
        </w:rPr>
        <w:t xml:space="preserve">. אם בעלי </w:t>
      </w:r>
      <w:r>
        <w:rPr>
          <w:rFonts w:ascii="Tahoma" w:hAnsi="Tahoma" w:cs="Tahoma"/>
          <w:sz w:val="24"/>
          <w:szCs w:val="24"/>
          <w:rtl/>
        </w:rPr>
        <w:t>שאר הזכויות לא חתמו על הבקשה</w:t>
      </w:r>
      <w:r>
        <w:rPr>
          <w:rFonts w:ascii="Tahoma" w:hAnsi="Tahoma" w:cs="Tahoma" w:hint="cs"/>
          <w:sz w:val="24"/>
          <w:szCs w:val="24"/>
          <w:rtl/>
        </w:rPr>
        <w:t xml:space="preserve">, </w:t>
      </w:r>
      <w:r w:rsidR="00B45C2A">
        <w:rPr>
          <w:rFonts w:ascii="Tahoma" w:hAnsi="Tahoma" w:cs="Tahoma" w:hint="cs"/>
          <w:sz w:val="24"/>
          <w:szCs w:val="24"/>
          <w:rtl/>
        </w:rPr>
        <w:t>יש</w:t>
      </w:r>
      <w:r w:rsidRPr="00A356AE">
        <w:rPr>
          <w:rFonts w:ascii="Tahoma" w:hAnsi="Tahoma" w:cs="Tahoma"/>
          <w:sz w:val="24"/>
          <w:szCs w:val="24"/>
          <w:rtl/>
        </w:rPr>
        <w:t xml:space="preserve"> להגיש לוועדה את המקומית את שמות המסרבים לחתום וכתובותיהם ומס' טלפון.</w:t>
      </w:r>
    </w:p>
    <w:p w:rsidR="00817B40" w:rsidRDefault="00817B40" w:rsidP="00817B40">
      <w:pPr>
        <w:bidi/>
        <w:rPr>
          <w:rFonts w:ascii="Tahoma" w:hAnsi="Tahoma" w:cs="Tahoma"/>
          <w:sz w:val="24"/>
          <w:szCs w:val="24"/>
          <w:u w:val="single"/>
          <w:rtl/>
        </w:rPr>
      </w:pPr>
    </w:p>
    <w:p w:rsidR="00817B40" w:rsidRDefault="00817B40" w:rsidP="00A356AE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3.  </w:t>
      </w:r>
      <w:r w:rsidR="0070637E">
        <w:rPr>
          <w:rFonts w:ascii="Tahoma" w:hAnsi="Tahoma" w:cs="Tahoma"/>
          <w:sz w:val="24"/>
          <w:szCs w:val="24"/>
          <w:rtl/>
        </w:rPr>
        <w:t>חתימת עורך ומגיש</w:t>
      </w:r>
      <w:r w:rsidR="00F607D6">
        <w:rPr>
          <w:rFonts w:ascii="Tahoma" w:hAnsi="Tahoma" w:cs="Tahoma" w:hint="cs"/>
          <w:sz w:val="24"/>
          <w:szCs w:val="24"/>
          <w:rtl/>
        </w:rPr>
        <w:t xml:space="preserve"> על פי תקנות המדידה</w:t>
      </w:r>
      <w:r w:rsidR="0070637E">
        <w:rPr>
          <w:rFonts w:ascii="Tahoma" w:hAnsi="Tahoma" w:cs="Tahoma" w:hint="cs"/>
          <w:sz w:val="24"/>
          <w:szCs w:val="24"/>
          <w:rtl/>
        </w:rPr>
        <w:t>.</w:t>
      </w:r>
    </w:p>
    <w:p w:rsidR="00A356AE" w:rsidRDefault="00A356AE" w:rsidP="00A356AE">
      <w:pPr>
        <w:bidi/>
        <w:rPr>
          <w:rFonts w:ascii="Tahoma" w:hAnsi="Tahoma" w:cs="Tahoma"/>
          <w:sz w:val="24"/>
          <w:szCs w:val="24"/>
          <w:rtl/>
        </w:rPr>
      </w:pPr>
    </w:p>
    <w:p w:rsidR="00A356AE" w:rsidRDefault="00A356AE" w:rsidP="00A356AE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4. </w:t>
      </w:r>
      <w:r w:rsidRPr="00A356AE">
        <w:rPr>
          <w:rFonts w:ascii="Tahoma" w:hAnsi="Tahoma" w:cs="Tahoma"/>
          <w:sz w:val="24"/>
          <w:szCs w:val="24"/>
          <w:rtl/>
        </w:rPr>
        <w:t>כאשר מדובר על תאגיד</w:t>
      </w:r>
      <w:r w:rsidR="00F65584">
        <w:rPr>
          <w:rFonts w:ascii="Tahoma" w:hAnsi="Tahoma" w:cs="Tahoma" w:hint="cs"/>
          <w:sz w:val="24"/>
          <w:szCs w:val="24"/>
          <w:rtl/>
        </w:rPr>
        <w:t xml:space="preserve">/ </w:t>
      </w:r>
      <w:r w:rsidR="00F607D6">
        <w:rPr>
          <w:rFonts w:ascii="Tahoma" w:hAnsi="Tahoma" w:cs="Tahoma" w:hint="cs"/>
          <w:sz w:val="24"/>
          <w:szCs w:val="24"/>
          <w:rtl/>
        </w:rPr>
        <w:t xml:space="preserve">תאגיד סטטוטורי/ </w:t>
      </w:r>
      <w:r w:rsidR="00F65584">
        <w:rPr>
          <w:rFonts w:ascii="Tahoma" w:hAnsi="Tahoma" w:cs="Tahoma" w:hint="cs"/>
          <w:sz w:val="24"/>
          <w:szCs w:val="24"/>
          <w:rtl/>
        </w:rPr>
        <w:t>רשות מקומית</w:t>
      </w:r>
      <w:r w:rsidRPr="00A356AE">
        <w:rPr>
          <w:rFonts w:ascii="Tahoma" w:hAnsi="Tahoma" w:cs="Tahoma"/>
          <w:sz w:val="24"/>
          <w:szCs w:val="24"/>
          <w:rtl/>
        </w:rPr>
        <w:t>- יצורף מסמך אישור של עו"ד או רו"ח לעניין בעלי זכות חתימה</w:t>
      </w:r>
      <w:r w:rsidR="00B45C2A">
        <w:rPr>
          <w:rFonts w:ascii="Tahoma" w:hAnsi="Tahoma" w:cs="Tahoma" w:hint="cs"/>
          <w:sz w:val="24"/>
          <w:szCs w:val="24"/>
          <w:rtl/>
        </w:rPr>
        <w:t>.</w:t>
      </w:r>
    </w:p>
    <w:p w:rsidR="00A356AE" w:rsidRDefault="00A356AE" w:rsidP="00A356AE">
      <w:pPr>
        <w:bidi/>
        <w:rPr>
          <w:rFonts w:ascii="Tahoma" w:hAnsi="Tahoma" w:cs="Tahoma"/>
          <w:sz w:val="24"/>
          <w:szCs w:val="24"/>
          <w:rtl/>
        </w:rPr>
      </w:pPr>
    </w:p>
    <w:p w:rsidR="00A356AE" w:rsidRDefault="00A356AE" w:rsidP="00434066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5. </w:t>
      </w:r>
      <w:r w:rsidRPr="00A356AE">
        <w:rPr>
          <w:rFonts w:ascii="Tahoma" w:hAnsi="Tahoma" w:cs="Tahoma"/>
          <w:sz w:val="24"/>
          <w:szCs w:val="24"/>
          <w:rtl/>
        </w:rPr>
        <w:t xml:space="preserve">יש לצרף מכתב </w:t>
      </w:r>
      <w:r w:rsidR="00F607D6">
        <w:rPr>
          <w:rFonts w:ascii="Tahoma" w:hAnsi="Tahoma" w:cs="Tahoma" w:hint="cs"/>
          <w:sz w:val="24"/>
          <w:szCs w:val="24"/>
          <w:rtl/>
        </w:rPr>
        <w:t>מלווה ה</w:t>
      </w:r>
      <w:r w:rsidR="00434066">
        <w:rPr>
          <w:rFonts w:ascii="Tahoma" w:hAnsi="Tahoma" w:cs="Tahoma" w:hint="cs"/>
          <w:sz w:val="24"/>
          <w:szCs w:val="24"/>
          <w:rtl/>
        </w:rPr>
        <w:t>מסביר, מפרט ו</w:t>
      </w:r>
      <w:r w:rsidRPr="00A356AE">
        <w:rPr>
          <w:rFonts w:ascii="Tahoma" w:hAnsi="Tahoma" w:cs="Tahoma"/>
          <w:sz w:val="24"/>
          <w:szCs w:val="24"/>
          <w:rtl/>
        </w:rPr>
        <w:t>מנמק באשר לצורך בביצוע האיחוד והחל</w:t>
      </w:r>
      <w:r>
        <w:rPr>
          <w:rFonts w:ascii="Tahoma" w:hAnsi="Tahoma" w:cs="Tahoma"/>
          <w:sz w:val="24"/>
          <w:szCs w:val="24"/>
          <w:rtl/>
        </w:rPr>
        <w:t>וקה</w:t>
      </w:r>
      <w:r w:rsidR="00434066">
        <w:rPr>
          <w:rFonts w:ascii="Tahoma" w:hAnsi="Tahoma" w:cs="Tahoma" w:hint="cs"/>
          <w:sz w:val="24"/>
          <w:szCs w:val="24"/>
          <w:rtl/>
        </w:rPr>
        <w:t>, מדוע ו</w:t>
      </w:r>
      <w:r>
        <w:rPr>
          <w:rFonts w:ascii="Tahoma" w:hAnsi="Tahoma" w:cs="Tahoma" w:hint="cs"/>
          <w:sz w:val="24"/>
          <w:szCs w:val="24"/>
          <w:rtl/>
        </w:rPr>
        <w:t xml:space="preserve">לטובת איזה שימוש (תכנוני/ תצ"ר). </w:t>
      </w:r>
    </w:p>
    <w:p w:rsidR="00A356AE" w:rsidRDefault="00A356AE" w:rsidP="00A356AE">
      <w:pPr>
        <w:bidi/>
        <w:rPr>
          <w:rFonts w:ascii="Tahoma" w:hAnsi="Tahoma" w:cs="Tahoma"/>
          <w:sz w:val="24"/>
          <w:szCs w:val="24"/>
          <w:rtl/>
        </w:rPr>
      </w:pPr>
    </w:p>
    <w:p w:rsidR="00A356AE" w:rsidRDefault="0091264D" w:rsidP="005E75E8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6. </w:t>
      </w:r>
      <w:proofErr w:type="spellStart"/>
      <w:r w:rsidR="00A356AE">
        <w:rPr>
          <w:rFonts w:ascii="Tahoma" w:hAnsi="Tahoma" w:cs="Tahoma" w:hint="cs"/>
          <w:sz w:val="24"/>
          <w:szCs w:val="24"/>
          <w:rtl/>
        </w:rPr>
        <w:t>גליון</w:t>
      </w:r>
      <w:proofErr w:type="spellEnd"/>
      <w:r w:rsidR="005E75E8">
        <w:rPr>
          <w:rFonts w:ascii="Tahoma" w:hAnsi="Tahoma" w:cs="Tahoma" w:hint="cs"/>
          <w:sz w:val="24"/>
          <w:szCs w:val="24"/>
          <w:rtl/>
        </w:rPr>
        <w:t xml:space="preserve"> - </w:t>
      </w:r>
      <w:r w:rsidR="00A356AE">
        <w:rPr>
          <w:rFonts w:ascii="Tahoma" w:hAnsi="Tahoma" w:cs="Tahoma" w:hint="cs"/>
          <w:sz w:val="24"/>
          <w:szCs w:val="24"/>
          <w:rtl/>
        </w:rPr>
        <w:t xml:space="preserve">יש להוסיף </w:t>
      </w:r>
      <w:proofErr w:type="spellStart"/>
      <w:r w:rsidR="00A356AE">
        <w:rPr>
          <w:rFonts w:ascii="Tahoma" w:hAnsi="Tahoma" w:cs="Tahoma" w:hint="cs"/>
          <w:sz w:val="24"/>
          <w:szCs w:val="24"/>
          <w:rtl/>
        </w:rPr>
        <w:t>מילואות</w:t>
      </w:r>
      <w:proofErr w:type="spellEnd"/>
      <w:r w:rsidR="00A356AE">
        <w:rPr>
          <w:rFonts w:ascii="Tahoma" w:hAnsi="Tahoma" w:cs="Tahoma" w:hint="cs"/>
          <w:sz w:val="24"/>
          <w:szCs w:val="24"/>
          <w:rtl/>
        </w:rPr>
        <w:t xml:space="preserve">: תרשים סביבה, </w:t>
      </w:r>
      <w:proofErr w:type="spellStart"/>
      <w:r w:rsidR="00A356AE">
        <w:rPr>
          <w:rFonts w:ascii="Tahoma" w:hAnsi="Tahoma" w:cs="Tahoma" w:hint="cs"/>
          <w:sz w:val="24"/>
          <w:szCs w:val="24"/>
          <w:rtl/>
        </w:rPr>
        <w:t>תב"ע</w:t>
      </w:r>
      <w:proofErr w:type="spellEnd"/>
      <w:r w:rsidR="00A356AE"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מאושרת החלה במקו</w:t>
      </w:r>
      <w:r w:rsidR="005E75E8">
        <w:rPr>
          <w:rFonts w:ascii="Tahoma" w:hAnsi="Tahoma" w:cs="Tahoma" w:hint="cs"/>
          <w:sz w:val="24"/>
          <w:szCs w:val="24"/>
          <w:rtl/>
        </w:rPr>
        <w:t>ם</w:t>
      </w:r>
      <w:r>
        <w:rPr>
          <w:rFonts w:ascii="Tahoma" w:hAnsi="Tahoma" w:cs="Tahoma" w:hint="cs"/>
          <w:sz w:val="24"/>
          <w:szCs w:val="24"/>
          <w:rtl/>
        </w:rPr>
        <w:t>,</w:t>
      </w:r>
      <w:r w:rsidR="00F607D6">
        <w:rPr>
          <w:rFonts w:ascii="Tahoma" w:hAnsi="Tahoma" w:cs="Tahoma" w:hint="cs"/>
          <w:sz w:val="24"/>
          <w:szCs w:val="24"/>
          <w:rtl/>
        </w:rPr>
        <w:t xml:space="preserve"> עם סימון גבולות </w:t>
      </w:r>
      <w:proofErr w:type="spellStart"/>
      <w:r w:rsidR="00F607D6">
        <w:rPr>
          <w:rFonts w:ascii="Tahoma" w:hAnsi="Tahoma" w:cs="Tahoma" w:hint="cs"/>
          <w:sz w:val="24"/>
          <w:szCs w:val="24"/>
          <w:rtl/>
        </w:rPr>
        <w:t>תשריט</w:t>
      </w:r>
      <w:proofErr w:type="spellEnd"/>
      <w:r w:rsidR="00F607D6">
        <w:rPr>
          <w:rFonts w:ascii="Tahoma" w:hAnsi="Tahoma" w:cs="Tahoma" w:hint="cs"/>
          <w:sz w:val="24"/>
          <w:szCs w:val="24"/>
          <w:rtl/>
        </w:rPr>
        <w:t xml:space="preserve"> החלוקה</w:t>
      </w:r>
      <w:r w:rsidR="00395690">
        <w:rPr>
          <w:rFonts w:ascii="Tahoma" w:hAnsi="Tahoma" w:cs="Tahoma" w:hint="cs"/>
          <w:sz w:val="24"/>
          <w:szCs w:val="24"/>
          <w:rtl/>
        </w:rPr>
        <w:t xml:space="preserve">, פירוט ייעודי קרקע ומס' </w:t>
      </w:r>
      <w:proofErr w:type="spellStart"/>
      <w:r w:rsidR="00395690">
        <w:rPr>
          <w:rFonts w:ascii="Tahoma" w:hAnsi="Tahoma" w:cs="Tahoma" w:hint="cs"/>
          <w:sz w:val="24"/>
          <w:szCs w:val="24"/>
          <w:rtl/>
        </w:rPr>
        <w:t>תב"ע</w:t>
      </w:r>
      <w:proofErr w:type="spellEnd"/>
      <w:r w:rsidR="00A356AE">
        <w:rPr>
          <w:rFonts w:ascii="Tahoma" w:hAnsi="Tahoma" w:cs="Tahoma" w:hint="cs"/>
          <w:sz w:val="24"/>
          <w:szCs w:val="24"/>
          <w:rtl/>
        </w:rPr>
        <w:t>.</w:t>
      </w:r>
      <w:r>
        <w:rPr>
          <w:rFonts w:ascii="Tahoma" w:hAnsi="Tahoma" w:cs="Tahoma" w:hint="cs"/>
          <w:sz w:val="24"/>
          <w:szCs w:val="24"/>
          <w:rtl/>
        </w:rPr>
        <w:t xml:space="preserve"> על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הגליון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לעמוד </w:t>
      </w:r>
      <w:r w:rsidR="005E75E8">
        <w:rPr>
          <w:rFonts w:ascii="Tahoma" w:hAnsi="Tahoma" w:cs="Tahoma" w:hint="cs"/>
          <w:sz w:val="24"/>
          <w:szCs w:val="24"/>
          <w:rtl/>
        </w:rPr>
        <w:t>בדרישות המפרט של המרכז למיפוי ישראל, ובהתאם לתקנות המודדים והנחיות המנהל התקפות.</w:t>
      </w:r>
    </w:p>
    <w:p w:rsidR="00A356AE" w:rsidRDefault="00A356AE" w:rsidP="00A356AE">
      <w:pPr>
        <w:bidi/>
        <w:rPr>
          <w:rFonts w:ascii="Tahoma" w:hAnsi="Tahoma" w:cs="Tahoma"/>
          <w:sz w:val="24"/>
          <w:szCs w:val="24"/>
          <w:rtl/>
        </w:rPr>
      </w:pPr>
    </w:p>
    <w:p w:rsidR="00063711" w:rsidRDefault="00F607D6" w:rsidP="00F607D6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7. יש לכלול פירוט הנוגע לחל</w:t>
      </w:r>
      <w:r w:rsidR="00063711">
        <w:rPr>
          <w:rFonts w:ascii="Tahoma" w:hAnsi="Tahoma" w:cs="Tahoma" w:hint="cs"/>
          <w:sz w:val="24"/>
          <w:szCs w:val="24"/>
          <w:rtl/>
        </w:rPr>
        <w:t>ק</w:t>
      </w:r>
      <w:r>
        <w:rPr>
          <w:rFonts w:ascii="Tahoma" w:hAnsi="Tahoma" w:cs="Tahoma" w:hint="cs"/>
          <w:sz w:val="24"/>
          <w:szCs w:val="24"/>
          <w:rtl/>
        </w:rPr>
        <w:t>ה/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ות</w:t>
      </w:r>
      <w:proofErr w:type="spellEnd"/>
      <w:r w:rsidR="00063711">
        <w:rPr>
          <w:rFonts w:ascii="Tahoma" w:hAnsi="Tahoma" w:cs="Tahoma" w:hint="cs"/>
          <w:sz w:val="24"/>
          <w:szCs w:val="24"/>
          <w:rtl/>
        </w:rPr>
        <w:t>, לפי מצב מאושר ולפי מצב מוצע (ראה דוגמא בהמשך)</w:t>
      </w:r>
    </w:p>
    <w:p w:rsidR="00063711" w:rsidRDefault="00063711" w:rsidP="00063711">
      <w:pPr>
        <w:bidi/>
        <w:rPr>
          <w:rFonts w:ascii="Tahoma" w:hAnsi="Tahoma" w:cs="Tahoma"/>
          <w:sz w:val="24"/>
          <w:szCs w:val="24"/>
          <w:rtl/>
        </w:rPr>
      </w:pPr>
    </w:p>
    <w:p w:rsidR="00A356AE" w:rsidRDefault="00A356AE" w:rsidP="00A356AE">
      <w:pPr>
        <w:bidi/>
        <w:rPr>
          <w:rFonts w:ascii="Tahoma" w:hAnsi="Tahoma" w:cs="Tahoma"/>
          <w:sz w:val="24"/>
          <w:szCs w:val="24"/>
          <w:rtl/>
        </w:rPr>
      </w:pPr>
      <w:r w:rsidRPr="00A356AE">
        <w:rPr>
          <w:rFonts w:ascii="Tahoma" w:hAnsi="Tahoma" w:cs="Tahoma"/>
          <w:sz w:val="24"/>
          <w:szCs w:val="24"/>
          <w:rtl/>
        </w:rPr>
        <w:t>דגשים נוספים: יש לציין נתוני גושים וחלקות ול</w:t>
      </w:r>
      <w:r>
        <w:rPr>
          <w:rFonts w:ascii="Tahoma" w:hAnsi="Tahoma" w:cs="Tahoma" w:hint="cs"/>
          <w:sz w:val="24"/>
          <w:szCs w:val="24"/>
          <w:rtl/>
        </w:rPr>
        <w:t>כלול</w:t>
      </w:r>
      <w:r w:rsidRPr="00A356AE">
        <w:rPr>
          <w:rFonts w:ascii="Tahoma" w:hAnsi="Tahoma" w:cs="Tahoma"/>
          <w:sz w:val="24"/>
          <w:szCs w:val="24"/>
          <w:rtl/>
        </w:rPr>
        <w:t xml:space="preserve"> תרשים התכניות החלות על השטח</w:t>
      </w:r>
      <w:r>
        <w:rPr>
          <w:rFonts w:ascii="Tahoma" w:hAnsi="Tahoma" w:cs="Tahoma" w:hint="cs"/>
          <w:sz w:val="24"/>
          <w:szCs w:val="24"/>
          <w:rtl/>
        </w:rPr>
        <w:t>.</w:t>
      </w:r>
      <w:r w:rsidR="00AB34F1">
        <w:rPr>
          <w:rFonts w:ascii="Tahoma" w:hAnsi="Tahoma" w:cs="Tahoma" w:hint="cs"/>
          <w:sz w:val="24"/>
          <w:szCs w:val="24"/>
          <w:rtl/>
        </w:rPr>
        <w:t xml:space="preserve"> לוודא התאמה </w:t>
      </w:r>
      <w:proofErr w:type="spellStart"/>
      <w:r w:rsidR="00AB34F1">
        <w:rPr>
          <w:rFonts w:ascii="Tahoma" w:hAnsi="Tahoma" w:cs="Tahoma" w:hint="cs"/>
          <w:sz w:val="24"/>
          <w:szCs w:val="24"/>
          <w:rtl/>
        </w:rPr>
        <w:t>לתב"ע</w:t>
      </w:r>
      <w:proofErr w:type="spellEnd"/>
      <w:r w:rsidR="00AB34F1">
        <w:rPr>
          <w:rFonts w:ascii="Tahoma" w:hAnsi="Tahoma" w:cs="Tahoma" w:hint="cs"/>
          <w:sz w:val="24"/>
          <w:szCs w:val="24"/>
          <w:rtl/>
        </w:rPr>
        <w:t xml:space="preserve"> מאושרת במקום.</w:t>
      </w:r>
    </w:p>
    <w:p w:rsidR="00C8405E" w:rsidRDefault="00C8405E" w:rsidP="00C8405E">
      <w:pPr>
        <w:bidi/>
        <w:rPr>
          <w:rFonts w:ascii="Tahoma" w:hAnsi="Tahoma" w:cs="Tahoma"/>
          <w:sz w:val="24"/>
          <w:szCs w:val="24"/>
          <w:rtl/>
        </w:rPr>
      </w:pPr>
    </w:p>
    <w:p w:rsidR="00C8405E" w:rsidRDefault="00C8405E" w:rsidP="00C8405E">
      <w:pPr>
        <w:bidi/>
        <w:rPr>
          <w:rFonts w:ascii="Tahoma" w:hAnsi="Tahoma" w:cs="Tahoma"/>
          <w:sz w:val="24"/>
          <w:szCs w:val="24"/>
          <w:rtl/>
        </w:rPr>
      </w:pPr>
    </w:p>
    <w:p w:rsidR="00C8405E" w:rsidRDefault="00C8405E" w:rsidP="00C8405E">
      <w:pPr>
        <w:bidi/>
        <w:rPr>
          <w:rFonts w:ascii="Tahoma" w:hAnsi="Tahoma" w:cs="Tahoma"/>
          <w:sz w:val="24"/>
          <w:szCs w:val="24"/>
          <w:rtl/>
        </w:rPr>
      </w:pPr>
    </w:p>
    <w:p w:rsidR="00C8405E" w:rsidRPr="00C8405E" w:rsidRDefault="00C8405E" w:rsidP="00C8405E">
      <w:pPr>
        <w:bidi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8405E"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מבנה </w:t>
      </w:r>
      <w:proofErr w:type="spellStart"/>
      <w:r w:rsidRPr="00C8405E">
        <w:rPr>
          <w:rFonts w:ascii="Tahoma" w:hAnsi="Tahoma" w:cs="Tahoma" w:hint="cs"/>
          <w:b/>
          <w:bCs/>
          <w:sz w:val="24"/>
          <w:szCs w:val="24"/>
          <w:u w:val="single"/>
          <w:rtl/>
        </w:rPr>
        <w:t>הגליון</w:t>
      </w:r>
      <w:proofErr w:type="spellEnd"/>
      <w:r w:rsidRPr="00C8405E">
        <w:rPr>
          <w:rFonts w:ascii="Tahoma" w:hAnsi="Tahoma" w:cs="Tahoma" w:hint="cs"/>
          <w:b/>
          <w:bCs/>
          <w:sz w:val="24"/>
          <w:szCs w:val="24"/>
          <w:u w:val="single"/>
          <w:rtl/>
        </w:rPr>
        <w:t>:</w:t>
      </w:r>
    </w:p>
    <w:p w:rsidR="00C8405E" w:rsidRDefault="00C8405E" w:rsidP="00C8405E">
      <w:pPr>
        <w:pStyle w:val="a9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שובל פרטי התכנית</w:t>
      </w:r>
    </w:p>
    <w:p w:rsidR="00395690" w:rsidRDefault="00395690" w:rsidP="00395690">
      <w:pPr>
        <w:pStyle w:val="a9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כותרת מתאימה</w:t>
      </w:r>
    </w:p>
    <w:p w:rsidR="00C8405E" w:rsidRDefault="00C8405E" w:rsidP="00C8405E">
      <w:pPr>
        <w:pStyle w:val="a9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טבלאות:</w:t>
      </w:r>
    </w:p>
    <w:p w:rsidR="00C8405E" w:rsidRDefault="00C8405E" w:rsidP="00C8405E">
      <w:pPr>
        <w:pStyle w:val="a9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שטחים ע"פ תכנית/ תצ"ר</w:t>
      </w:r>
    </w:p>
    <w:p w:rsidR="00C8405E" w:rsidRDefault="00C8405E" w:rsidP="00C8405E">
      <w:pPr>
        <w:pStyle w:val="a9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לוח חלוקה</w:t>
      </w:r>
    </w:p>
    <w:p w:rsidR="00C8405E" w:rsidRDefault="00C8405E" w:rsidP="00C8405E">
      <w:pPr>
        <w:pStyle w:val="a9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לוח חתימות בעלי ענין. כולל חתימת רמ"י (במקרקעי ישראל), עורך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תשריט</w:t>
      </w:r>
      <w:proofErr w:type="spellEnd"/>
      <w:r>
        <w:rPr>
          <w:rFonts w:ascii="Tahoma" w:hAnsi="Tahoma" w:cs="Tahoma" w:hint="cs"/>
          <w:sz w:val="24"/>
          <w:szCs w:val="24"/>
          <w:rtl/>
        </w:rPr>
        <w:t>.</w:t>
      </w:r>
    </w:p>
    <w:p w:rsidR="00C8405E" w:rsidRPr="00C8405E" w:rsidRDefault="00C8405E" w:rsidP="00C8405E">
      <w:pPr>
        <w:pStyle w:val="a9"/>
        <w:numPr>
          <w:ilvl w:val="1"/>
          <w:numId w:val="3"/>
        </w:num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הצהרת מודד בהתאם לתקנות.</w:t>
      </w:r>
    </w:p>
    <w:p w:rsidR="00A356AE" w:rsidRDefault="00A356AE" w:rsidP="00A356AE">
      <w:pPr>
        <w:bidi/>
        <w:rPr>
          <w:rFonts w:ascii="Tahoma" w:hAnsi="Tahoma" w:cs="Tahoma"/>
          <w:sz w:val="24"/>
          <w:szCs w:val="24"/>
          <w:rtl/>
        </w:rPr>
      </w:pPr>
    </w:p>
    <w:p w:rsidR="00C8405E" w:rsidRDefault="00C8405E" w:rsidP="00C8405E">
      <w:pPr>
        <w:pStyle w:val="a9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 w:hint="cs"/>
          <w:sz w:val="24"/>
          <w:szCs w:val="24"/>
          <w:rtl/>
        </w:rPr>
        <w:t>התשריט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יכלול את הסימונים הבאים:</w:t>
      </w:r>
    </w:p>
    <w:p w:rsidR="00C8405E" w:rsidRDefault="00C8405E" w:rsidP="00C8405E">
      <w:pPr>
        <w:pStyle w:val="a9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מדידה כולל מפלסים, עצים,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הכל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ע"פ הנחיות מפ"י.</w:t>
      </w:r>
    </w:p>
    <w:p w:rsidR="00C8405E" w:rsidRDefault="00C8405E" w:rsidP="00395690">
      <w:pPr>
        <w:pStyle w:val="a9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גבול ע"פ תכנית מתאר מקומית/ מפורטת/ גבול ע"</w:t>
      </w:r>
      <w:r w:rsidR="00395690">
        <w:rPr>
          <w:rFonts w:ascii="Tahoma" w:hAnsi="Tahoma" w:cs="Tahoma" w:hint="cs"/>
          <w:sz w:val="24"/>
          <w:szCs w:val="24"/>
          <w:rtl/>
        </w:rPr>
        <w:t>ג</w:t>
      </w:r>
      <w:r>
        <w:rPr>
          <w:rFonts w:ascii="Tahoma" w:hAnsi="Tahoma" w:cs="Tahoma" w:hint="cs"/>
          <w:sz w:val="24"/>
          <w:szCs w:val="24"/>
          <w:rtl/>
        </w:rPr>
        <w:t xml:space="preserve"> תצ"ר אם קיים.</w:t>
      </w:r>
    </w:p>
    <w:p w:rsidR="00C8405E" w:rsidRDefault="00C8405E" w:rsidP="00C8405E">
      <w:pPr>
        <w:pStyle w:val="a9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קו בניין ע"פ תכנית.</w:t>
      </w:r>
    </w:p>
    <w:p w:rsidR="00C8405E" w:rsidRDefault="00C8405E" w:rsidP="00C8405E">
      <w:pPr>
        <w:pStyle w:val="a9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מצב מוצע </w:t>
      </w:r>
      <w:r>
        <w:rPr>
          <w:rFonts w:ascii="Tahoma" w:hAnsi="Tahoma" w:cs="Tahoma"/>
          <w:sz w:val="24"/>
          <w:szCs w:val="24"/>
          <w:rtl/>
        </w:rPr>
        <w:t>–</w:t>
      </w:r>
      <w:r>
        <w:rPr>
          <w:rFonts w:ascii="Tahoma" w:hAnsi="Tahoma" w:cs="Tahoma" w:hint="cs"/>
          <w:sz w:val="24"/>
          <w:szCs w:val="24"/>
          <w:rtl/>
        </w:rPr>
        <w:t xml:space="preserve"> גבולות חלוקה מוצעת.</w:t>
      </w:r>
    </w:p>
    <w:p w:rsidR="00C8405E" w:rsidRDefault="00C8405E" w:rsidP="00395690">
      <w:pPr>
        <w:pStyle w:val="a9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סימון הריסה לבינוי</w:t>
      </w:r>
      <w:r w:rsidR="00395690">
        <w:rPr>
          <w:rFonts w:ascii="Tahoma" w:hAnsi="Tahoma" w:cs="Tahoma" w:hint="cs"/>
          <w:sz w:val="24"/>
          <w:szCs w:val="24"/>
          <w:rtl/>
        </w:rPr>
        <w:t>-</w:t>
      </w:r>
      <w:r>
        <w:rPr>
          <w:rFonts w:ascii="Tahoma" w:hAnsi="Tahoma" w:cs="Tahoma" w:hint="cs"/>
          <w:sz w:val="24"/>
          <w:szCs w:val="24"/>
          <w:rtl/>
        </w:rPr>
        <w:t xml:space="preserve"> פיתוח החורג מגבולות מגרש ו/או שנבנה לא ע"פ היתר</w:t>
      </w:r>
    </w:p>
    <w:p w:rsidR="00C8405E" w:rsidRDefault="00C8405E" w:rsidP="00C8405E">
      <w:pPr>
        <w:pStyle w:val="a9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סימון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פילרים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לתשתיות וגומחות אשפה לכל יח"ד המותרות במגרש.</w:t>
      </w:r>
    </w:p>
    <w:p w:rsidR="00C8405E" w:rsidRPr="00C8405E" w:rsidRDefault="00C8405E" w:rsidP="00C8405E">
      <w:pPr>
        <w:pStyle w:val="a9"/>
        <w:numPr>
          <w:ilvl w:val="1"/>
          <w:numId w:val="4"/>
        </w:num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קביעה וסימון זכות מעבר ליח"ד עורפיות (שבגינן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ידרש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לבצע רישום זיקת הנאה).</w:t>
      </w:r>
    </w:p>
    <w:p w:rsidR="00A356AE" w:rsidRDefault="00A356AE" w:rsidP="00A356AE">
      <w:pPr>
        <w:bidi/>
        <w:rPr>
          <w:rFonts w:ascii="Tahoma" w:hAnsi="Tahoma" w:cs="Tahoma"/>
          <w:sz w:val="24"/>
          <w:szCs w:val="24"/>
          <w:rtl/>
        </w:rPr>
      </w:pPr>
    </w:p>
    <w:p w:rsidR="00063711" w:rsidRDefault="00063711" w:rsidP="00063711">
      <w:pPr>
        <w:bidi/>
        <w:rPr>
          <w:rFonts w:ascii="Tahoma" w:hAnsi="Tahoma" w:cs="Tahoma"/>
          <w:sz w:val="24"/>
          <w:szCs w:val="24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063711" w:rsidTr="00063711">
        <w:tc>
          <w:tcPr>
            <w:tcW w:w="4673" w:type="dxa"/>
          </w:tcPr>
          <w:p w:rsidR="00063711" w:rsidRPr="00063711" w:rsidRDefault="00063711" w:rsidP="00063711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6371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מצב קיים</w:t>
            </w:r>
          </w:p>
        </w:tc>
        <w:tc>
          <w:tcPr>
            <w:tcW w:w="4673" w:type="dxa"/>
          </w:tcPr>
          <w:p w:rsidR="00063711" w:rsidRPr="00063711" w:rsidRDefault="00063711" w:rsidP="00063711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6371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מצב מוצע</w:t>
            </w:r>
          </w:p>
        </w:tc>
      </w:tr>
      <w:tr w:rsidR="00063711" w:rsidTr="00063711">
        <w:tc>
          <w:tcPr>
            <w:tcW w:w="4673" w:type="dxa"/>
          </w:tcPr>
          <w:tbl>
            <w:tblPr>
              <w:tblStyle w:val="aa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482"/>
              <w:gridCol w:w="1482"/>
              <w:gridCol w:w="1483"/>
            </w:tblGrid>
            <w:tr w:rsidR="00063711" w:rsidTr="00063711">
              <w:tc>
                <w:tcPr>
                  <w:tcW w:w="1482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="Tahoma" w:hAnsi="Tahoma" w:cs="Tahoma" w:hint="cs"/>
                      <w:sz w:val="24"/>
                      <w:szCs w:val="24"/>
                      <w:rtl/>
                    </w:rPr>
                    <w:t>מס"ד</w:t>
                  </w:r>
                  <w:proofErr w:type="spellEnd"/>
                </w:p>
              </w:tc>
              <w:tc>
                <w:tcPr>
                  <w:tcW w:w="1482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Tahoma" w:hint="cs"/>
                      <w:sz w:val="24"/>
                      <w:szCs w:val="24"/>
                      <w:rtl/>
                    </w:rPr>
                    <w:t>מס'</w:t>
                  </w:r>
                </w:p>
              </w:tc>
              <w:tc>
                <w:tcPr>
                  <w:tcW w:w="1483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Tahoma" w:hint="cs"/>
                      <w:sz w:val="24"/>
                      <w:szCs w:val="24"/>
                      <w:rtl/>
                    </w:rPr>
                    <w:t>שטח (מ"ר)</w:t>
                  </w:r>
                </w:p>
              </w:tc>
            </w:tr>
            <w:tr w:rsidR="00063711" w:rsidTr="00063711">
              <w:tc>
                <w:tcPr>
                  <w:tcW w:w="1482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82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83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</w:tc>
            </w:tr>
            <w:tr w:rsidR="00063711" w:rsidTr="00063711">
              <w:tc>
                <w:tcPr>
                  <w:tcW w:w="1482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82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83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</w:tc>
            </w:tr>
            <w:tr w:rsidR="00063711" w:rsidTr="00063711">
              <w:tc>
                <w:tcPr>
                  <w:tcW w:w="1482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82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83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63711" w:rsidRDefault="00063711" w:rsidP="00063711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4673" w:type="dxa"/>
          </w:tcPr>
          <w:tbl>
            <w:tblPr>
              <w:tblStyle w:val="aa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482"/>
              <w:gridCol w:w="1482"/>
              <w:gridCol w:w="1483"/>
            </w:tblGrid>
            <w:tr w:rsidR="00063711" w:rsidTr="004459B4">
              <w:tc>
                <w:tcPr>
                  <w:tcW w:w="1482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="Tahoma" w:hAnsi="Tahoma" w:cs="Tahoma" w:hint="cs"/>
                      <w:sz w:val="24"/>
                      <w:szCs w:val="24"/>
                      <w:rtl/>
                    </w:rPr>
                    <w:t>מס"ד</w:t>
                  </w:r>
                  <w:proofErr w:type="spellEnd"/>
                </w:p>
              </w:tc>
              <w:tc>
                <w:tcPr>
                  <w:tcW w:w="1482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Tahoma" w:hint="cs"/>
                      <w:sz w:val="24"/>
                      <w:szCs w:val="24"/>
                      <w:rtl/>
                    </w:rPr>
                    <w:t>מס'</w:t>
                  </w:r>
                </w:p>
              </w:tc>
              <w:tc>
                <w:tcPr>
                  <w:tcW w:w="1483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Tahoma" w:hint="cs"/>
                      <w:sz w:val="24"/>
                      <w:szCs w:val="24"/>
                      <w:rtl/>
                    </w:rPr>
                    <w:t>שטח (מ"ר)</w:t>
                  </w:r>
                </w:p>
              </w:tc>
            </w:tr>
            <w:tr w:rsidR="00063711" w:rsidTr="004459B4">
              <w:tc>
                <w:tcPr>
                  <w:tcW w:w="1482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82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83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</w:tc>
            </w:tr>
            <w:tr w:rsidR="00063711" w:rsidTr="004459B4">
              <w:tc>
                <w:tcPr>
                  <w:tcW w:w="1482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82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83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</w:tc>
            </w:tr>
            <w:tr w:rsidR="00063711" w:rsidTr="004459B4">
              <w:tc>
                <w:tcPr>
                  <w:tcW w:w="1482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82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83" w:type="dxa"/>
                </w:tcPr>
                <w:p w:rsidR="00063711" w:rsidRDefault="00063711" w:rsidP="00063711">
                  <w:pPr>
                    <w:bidi/>
                    <w:rPr>
                      <w:rFonts w:ascii="Tahoma" w:hAnsi="Tahoma" w:cs="Tahoma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63711" w:rsidRDefault="00063711" w:rsidP="00063711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</w:tbl>
    <w:p w:rsidR="00063711" w:rsidRDefault="00063711" w:rsidP="00063711">
      <w:pPr>
        <w:bidi/>
        <w:rPr>
          <w:rFonts w:ascii="Tahoma" w:hAnsi="Tahoma" w:cs="Tahoma"/>
          <w:sz w:val="24"/>
          <w:szCs w:val="24"/>
          <w:rtl/>
        </w:rPr>
      </w:pPr>
    </w:p>
    <w:p w:rsidR="00C26FEC" w:rsidRDefault="00C26FEC" w:rsidP="00C26FEC">
      <w:pPr>
        <w:bidi/>
        <w:jc w:val="center"/>
        <w:rPr>
          <w:rFonts w:ascii="Tahoma" w:hAnsi="Tahoma" w:cs="Tahoma"/>
          <w:sz w:val="24"/>
          <w:szCs w:val="24"/>
          <w:rtl/>
        </w:rPr>
      </w:pPr>
    </w:p>
    <w:p w:rsidR="00AE5D56" w:rsidRPr="00A356AE" w:rsidRDefault="00AE5D56" w:rsidP="00A356AE">
      <w:pPr>
        <w:bidi/>
        <w:jc w:val="center"/>
        <w:rPr>
          <w:rFonts w:ascii="Tahoma" w:hAnsi="Tahoma" w:cs="Tahoma"/>
          <w:sz w:val="24"/>
          <w:szCs w:val="24"/>
          <w:rtl/>
        </w:rPr>
      </w:pPr>
    </w:p>
    <w:p w:rsidR="00817B40" w:rsidRPr="00A356AE" w:rsidRDefault="00817B40" w:rsidP="00A356AE">
      <w:pPr>
        <w:bidi/>
        <w:jc w:val="center"/>
        <w:rPr>
          <w:rFonts w:ascii="Tahoma" w:hAnsi="Tahoma" w:cs="Tahoma"/>
          <w:sz w:val="24"/>
          <w:szCs w:val="24"/>
          <w:rtl/>
        </w:rPr>
      </w:pPr>
      <w:r w:rsidRPr="00A356AE">
        <w:rPr>
          <w:rFonts w:ascii="Tahoma" w:hAnsi="Tahoma" w:cs="Tahoma" w:hint="cs"/>
          <w:sz w:val="24"/>
          <w:szCs w:val="24"/>
          <w:rtl/>
        </w:rPr>
        <w:t>בברכה ,</w:t>
      </w:r>
    </w:p>
    <w:p w:rsidR="00817B40" w:rsidRPr="00A356AE" w:rsidRDefault="00817B40" w:rsidP="00A356AE">
      <w:pPr>
        <w:bidi/>
        <w:jc w:val="center"/>
        <w:rPr>
          <w:rFonts w:ascii="Tahoma" w:hAnsi="Tahoma" w:cs="Tahoma"/>
          <w:sz w:val="24"/>
          <w:szCs w:val="24"/>
          <w:rtl/>
        </w:rPr>
      </w:pPr>
    </w:p>
    <w:p w:rsidR="00817B40" w:rsidRPr="00A356AE" w:rsidRDefault="00A1100F" w:rsidP="00A356AE">
      <w:pPr>
        <w:bidi/>
        <w:jc w:val="center"/>
        <w:rPr>
          <w:rFonts w:ascii="Tahoma" w:hAnsi="Tahoma" w:cs="Tahoma"/>
          <w:sz w:val="24"/>
          <w:szCs w:val="24"/>
          <w:rtl/>
        </w:rPr>
      </w:pPr>
      <w:r w:rsidRPr="00A356AE">
        <w:rPr>
          <w:rFonts w:ascii="Tahoma" w:hAnsi="Tahoma" w:cs="Tahoma" w:hint="cs"/>
          <w:sz w:val="24"/>
          <w:szCs w:val="24"/>
          <w:rtl/>
        </w:rPr>
        <w:t>יואב פרגו</w:t>
      </w:r>
    </w:p>
    <w:p w:rsidR="00A1100F" w:rsidRPr="00A356AE" w:rsidRDefault="00A1100F" w:rsidP="00A356AE">
      <w:pPr>
        <w:bidi/>
        <w:jc w:val="center"/>
        <w:rPr>
          <w:rFonts w:ascii="Tahoma" w:hAnsi="Tahoma" w:cs="Tahoma"/>
          <w:sz w:val="24"/>
          <w:szCs w:val="24"/>
          <w:rtl/>
        </w:rPr>
      </w:pPr>
      <w:r w:rsidRPr="00A356AE">
        <w:rPr>
          <w:rFonts w:ascii="Tahoma" w:hAnsi="Tahoma" w:cs="Tahoma" w:hint="cs"/>
          <w:sz w:val="24"/>
          <w:szCs w:val="24"/>
          <w:rtl/>
        </w:rPr>
        <w:t xml:space="preserve">בודק תכניות </w:t>
      </w:r>
      <w:r w:rsidR="00817B40" w:rsidRPr="00A356AE">
        <w:rPr>
          <w:rFonts w:ascii="Tahoma" w:hAnsi="Tahoma" w:cs="Tahoma" w:hint="cs"/>
          <w:sz w:val="24"/>
          <w:szCs w:val="24"/>
          <w:rtl/>
        </w:rPr>
        <w:t>ועדה</w:t>
      </w:r>
      <w:r w:rsidRPr="00A356AE">
        <w:rPr>
          <w:rFonts w:ascii="Tahoma" w:hAnsi="Tahoma" w:cs="Tahoma" w:hint="cs"/>
          <w:sz w:val="24"/>
          <w:szCs w:val="24"/>
          <w:rtl/>
        </w:rPr>
        <w:t xml:space="preserve"> </w:t>
      </w:r>
      <w:r w:rsidR="00817B40" w:rsidRPr="00A356AE">
        <w:rPr>
          <w:rFonts w:ascii="Tahoma" w:hAnsi="Tahoma" w:cs="Tahoma" w:hint="cs"/>
          <w:sz w:val="24"/>
          <w:szCs w:val="24"/>
          <w:rtl/>
        </w:rPr>
        <w:t>מקומית</w:t>
      </w:r>
    </w:p>
    <w:p w:rsidR="00817B40" w:rsidRDefault="00C8405E" w:rsidP="00A356AE">
      <w:pPr>
        <w:bidi/>
        <w:jc w:val="center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ועדה מקומית </w:t>
      </w:r>
      <w:r w:rsidR="00817B40" w:rsidRPr="00A356AE">
        <w:rPr>
          <w:rFonts w:ascii="Tahoma" w:hAnsi="Tahoma" w:cs="Tahoma" w:hint="cs"/>
          <w:sz w:val="24"/>
          <w:szCs w:val="24"/>
          <w:rtl/>
        </w:rPr>
        <w:t>עמק הירדן</w:t>
      </w:r>
    </w:p>
    <w:p w:rsidR="00AE09E7" w:rsidRPr="00AE09E7" w:rsidRDefault="00AE09E7" w:rsidP="00AE09E7">
      <w:pPr>
        <w:bidi/>
        <w:jc w:val="center"/>
        <w:rPr>
          <w:rFonts w:ascii="Tahoma" w:hAnsi="Tahoma" w:cs="Tahoma" w:hint="cs"/>
          <w:sz w:val="24"/>
          <w:szCs w:val="24"/>
          <w:rtl/>
        </w:rPr>
      </w:pPr>
      <w:r w:rsidRPr="00AE09E7">
        <w:rPr>
          <w:rFonts w:ascii="Tahoma" w:hAnsi="Tahoma" w:cs="Tahoma"/>
          <w:sz w:val="24"/>
          <w:szCs w:val="24"/>
        </w:rPr>
        <w:t>yoav@j-v.org.il</w:t>
      </w:r>
    </w:p>
    <w:p w:rsidR="00575306" w:rsidRPr="00575306" w:rsidRDefault="00575306" w:rsidP="00C8405E">
      <w:pPr>
        <w:bidi/>
        <w:rPr>
          <w:rFonts w:cs="David" w:hint="cs"/>
          <w:sz w:val="28"/>
          <w:szCs w:val="28"/>
          <w:rtl/>
        </w:rPr>
      </w:pPr>
      <w:bookmarkStart w:id="0" w:name="_GoBack"/>
      <w:bookmarkEnd w:id="0"/>
    </w:p>
    <w:sectPr w:rsidR="00575306" w:rsidRPr="00575306" w:rsidSect="007C3FAB">
      <w:headerReference w:type="default" r:id="rId8"/>
      <w:footerReference w:type="default" r:id="rId9"/>
      <w:pgSz w:w="11907" w:h="16840" w:code="9"/>
      <w:pgMar w:top="2155" w:right="1275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B3" w:rsidRDefault="00F005B3">
      <w:r>
        <w:separator/>
      </w:r>
    </w:p>
  </w:endnote>
  <w:endnote w:type="continuationSeparator" w:id="0">
    <w:p w:rsidR="00F005B3" w:rsidRDefault="00F0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761" w:rsidRDefault="009E0761" w:rsidP="007C3FAB">
    <w:pPr>
      <w:pStyle w:val="a7"/>
      <w:bidi/>
      <w:jc w:val="center"/>
      <w:rPr>
        <w:color w:val="333399"/>
        <w:rtl/>
      </w:rPr>
    </w:pPr>
    <w:r w:rsidRPr="006750F8">
      <w:rPr>
        <w:color w:val="333399"/>
        <w:rtl/>
      </w:rPr>
      <w:t>אלומות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אלמגור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אפיקים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אשדות יעקב איחוד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אשדות יעקב מאוחד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בית זרע</w:t>
    </w:r>
    <w:r>
      <w:rPr>
        <w:color w:val="333399"/>
        <w:rtl/>
      </w:rPr>
      <w:t xml:space="preserve"> </w:t>
    </w:r>
    <w:r w:rsidRPr="006750F8">
      <w:rPr>
        <w:color w:val="333399"/>
      </w:rPr>
      <w:sym w:font="Wingdings" w:char="F077"/>
    </w:r>
    <w:r>
      <w:rPr>
        <w:color w:val="333399"/>
        <w:rtl/>
      </w:rPr>
      <w:t xml:space="preserve"> </w:t>
    </w:r>
    <w:r w:rsidRPr="006750F8">
      <w:rPr>
        <w:color w:val="333399"/>
        <w:rtl/>
      </w:rPr>
      <w:t xml:space="preserve">גינוסר  </w:t>
    </w:r>
  </w:p>
  <w:p w:rsidR="009E0761" w:rsidRPr="006750F8" w:rsidRDefault="009E0761" w:rsidP="007C3FAB">
    <w:pPr>
      <w:pStyle w:val="a7"/>
      <w:bidi/>
      <w:jc w:val="center"/>
      <w:rPr>
        <w:color w:val="333399"/>
        <w:rtl/>
      </w:rPr>
    </w:pPr>
    <w:r w:rsidRPr="006750F8">
      <w:rPr>
        <w:color w:val="333399"/>
        <w:rtl/>
      </w:rPr>
      <w:t xml:space="preserve">דגניה א'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דגניה ב'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האון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חוקוק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</w:t>
    </w:r>
    <w:smartTag w:uri="urn:schemas-microsoft-com:office:smarttags" w:element="PersonName">
      <w:smartTagPr>
        <w:attr w:name="ProductID" w:val="כנרת מושבה"/>
      </w:smartTagPr>
      <w:r w:rsidRPr="006750F8">
        <w:rPr>
          <w:color w:val="333399"/>
          <w:rtl/>
        </w:rPr>
        <w:t>כנרת</w:t>
      </w:r>
      <w:r>
        <w:rPr>
          <w:color w:val="333399"/>
          <w:rtl/>
        </w:rPr>
        <w:t xml:space="preserve"> מושבה</w:t>
      </w:r>
    </w:smartTag>
    <w:r w:rsidRPr="006750F8">
      <w:rPr>
        <w:color w:val="333399"/>
        <w:rtl/>
      </w:rPr>
      <w:t xml:space="preserve"> </w:t>
    </w:r>
    <w:r>
      <w:rPr>
        <w:color w:val="333399"/>
      </w:rPr>
      <w:t xml:space="preserve"> </w:t>
    </w:r>
    <w:r w:rsidRPr="006750F8">
      <w:rPr>
        <w:color w:val="333399"/>
      </w:rPr>
      <w:sym w:font="Wingdings" w:char="F077"/>
    </w:r>
    <w:r>
      <w:rPr>
        <w:color w:val="333399"/>
        <w:rtl/>
      </w:rPr>
      <w:t xml:space="preserve">כנרת קיבוץ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מסדה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מעגן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עין גב</w:t>
    </w:r>
  </w:p>
  <w:p w:rsidR="009E0761" w:rsidRPr="006750F8" w:rsidRDefault="009E0761" w:rsidP="007C3FAB">
    <w:pPr>
      <w:pStyle w:val="a7"/>
      <w:bidi/>
      <w:jc w:val="center"/>
      <w:rPr>
        <w:color w:val="333399"/>
      </w:rPr>
    </w:pPr>
    <w:r w:rsidRPr="006750F8">
      <w:rPr>
        <w:color w:val="333399"/>
        <w:rtl/>
      </w:rPr>
      <w:t xml:space="preserve">פוריה כפר </w:t>
    </w:r>
    <w:smartTag w:uri="urn:schemas-microsoft-com:office:smarttags" w:element="PersonName">
      <w:smartTagPr>
        <w:attr w:name="ProductID" w:val="עבודה ￼ פוריה נוה"/>
      </w:smartTagPr>
      <w:r w:rsidRPr="006750F8">
        <w:rPr>
          <w:color w:val="333399"/>
          <w:rtl/>
        </w:rPr>
        <w:t xml:space="preserve">עבודה </w:t>
      </w:r>
      <w:r w:rsidRPr="006750F8">
        <w:rPr>
          <w:color w:val="333399"/>
        </w:rPr>
        <w:sym w:font="Wingdings" w:char="F077"/>
      </w:r>
      <w:r w:rsidRPr="006750F8">
        <w:rPr>
          <w:color w:val="333399"/>
          <w:rtl/>
        </w:rPr>
        <w:t xml:space="preserve"> פוריה </w:t>
      </w:r>
      <w:proofErr w:type="spellStart"/>
      <w:r w:rsidRPr="006750F8">
        <w:rPr>
          <w:color w:val="333399"/>
          <w:rtl/>
        </w:rPr>
        <w:t>נוה</w:t>
      </w:r>
    </w:smartTag>
    <w:proofErr w:type="spellEnd"/>
    <w:r w:rsidRPr="006750F8">
      <w:rPr>
        <w:color w:val="333399"/>
        <w:rtl/>
      </w:rPr>
      <w:t xml:space="preserve"> עובד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פוריה עלית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</w:t>
    </w:r>
    <w:smartTag w:uri="urn:schemas-microsoft-com:office:smarttags" w:element="PersonName">
      <w:smartTagPr>
        <w:attr w:name="ProductID" w:val="רביד ￼ שער"/>
      </w:smartTagPr>
      <w:r w:rsidRPr="006750F8">
        <w:rPr>
          <w:color w:val="333399"/>
          <w:rtl/>
        </w:rPr>
        <w:t xml:space="preserve">רביד </w:t>
      </w:r>
      <w:r w:rsidRPr="006750F8">
        <w:rPr>
          <w:color w:val="333399"/>
        </w:rPr>
        <w:sym w:font="Wingdings" w:char="F077"/>
      </w:r>
      <w:r w:rsidRPr="006750F8">
        <w:rPr>
          <w:color w:val="333399"/>
          <w:rtl/>
        </w:rPr>
        <w:t xml:space="preserve"> שער</w:t>
      </w:r>
    </w:smartTag>
    <w:r w:rsidRPr="006750F8">
      <w:rPr>
        <w:color w:val="333399"/>
        <w:rtl/>
      </w:rPr>
      <w:t xml:space="preserve"> הגולן </w:t>
    </w:r>
    <w:r w:rsidRPr="006750F8">
      <w:rPr>
        <w:color w:val="333399"/>
      </w:rPr>
      <w:sym w:font="Wingdings" w:char="F077"/>
    </w:r>
    <w:r w:rsidRPr="006750F8">
      <w:rPr>
        <w:color w:val="333399"/>
        <w:rtl/>
      </w:rPr>
      <w:t xml:space="preserve"> תל קציר</w:t>
    </w:r>
  </w:p>
  <w:p w:rsidR="009E0761" w:rsidRDefault="009E0761" w:rsidP="007C3FAB">
    <w:pPr>
      <w:pStyle w:val="a7"/>
      <w:tabs>
        <w:tab w:val="left" w:pos="1292"/>
      </w:tabs>
      <w:rPr>
        <w:color w:val="333399"/>
        <w:sz w:val="22"/>
        <w:szCs w:val="22"/>
        <w:rtl/>
      </w:rPr>
    </w:pPr>
    <w:r>
      <w:rPr>
        <w:color w:val="333399"/>
        <w:sz w:val="22"/>
        <w:szCs w:val="22"/>
        <w:rtl/>
      </w:rPr>
      <w:tab/>
    </w:r>
    <w:r>
      <w:rPr>
        <w:color w:val="333399"/>
        <w:sz w:val="22"/>
        <w:szCs w:val="22"/>
        <w:rtl/>
      </w:rPr>
      <w:tab/>
    </w:r>
  </w:p>
  <w:p w:rsidR="009E0761" w:rsidRPr="007C3FAB" w:rsidRDefault="000B14C6" w:rsidP="00AE09E7">
    <w:pPr>
      <w:pStyle w:val="a7"/>
      <w:bidi/>
      <w:ind w:left="-476" w:firstLine="476"/>
      <w:jc w:val="center"/>
      <w:rPr>
        <w:color w:val="0000FF"/>
        <w:sz w:val="18"/>
        <w:szCs w:val="18"/>
      </w:rPr>
    </w:pPr>
    <w:r w:rsidRPr="007C3FAB">
      <w:rPr>
        <w:color w:val="0000FF"/>
        <w:rtl/>
      </w:rPr>
      <w:t xml:space="preserve">המרכז האזורי צמח </w:t>
    </w:r>
    <w:r w:rsidRPr="007C3FAB">
      <w:rPr>
        <w:color w:val="0000FF"/>
      </w:rPr>
      <w:sym w:font="Wingdings" w:char="F077"/>
    </w:r>
    <w:r w:rsidRPr="007C3FAB">
      <w:rPr>
        <w:color w:val="0000FF"/>
        <w:rtl/>
      </w:rPr>
      <w:t xml:space="preserve"> עמק הירדן 15132 </w:t>
    </w:r>
    <w:r>
      <w:rPr>
        <w:color w:val="0000FF"/>
      </w:rPr>
      <w:t xml:space="preserve"> </w:t>
    </w:r>
    <w:r w:rsidRPr="007C3FAB">
      <w:rPr>
        <w:color w:val="0000FF"/>
      </w:rPr>
      <w:sym w:font="Wingdings" w:char="F077"/>
    </w:r>
    <w:r w:rsidRPr="00610F6E">
      <w:rPr>
        <w:rFonts w:hint="cs"/>
        <w:color w:val="0000FF"/>
        <w:sz w:val="22"/>
        <w:szCs w:val="22"/>
        <w:rtl/>
      </w:rPr>
      <w:t>טל-פקס :  046757647</w:t>
    </w:r>
    <w:r w:rsidRPr="00610F6E">
      <w:rPr>
        <w:color w:val="0000FF"/>
        <w:sz w:val="22"/>
        <w:szCs w:val="22"/>
      </w:rPr>
      <w:t xml:space="preserve"> </w:t>
    </w:r>
    <w:r w:rsidRPr="00610F6E">
      <w:rPr>
        <w:color w:val="0000FF"/>
        <w:sz w:val="28"/>
        <w:szCs w:val="28"/>
      </w:rPr>
      <w:sym w:font="Wingdings" w:char="F077"/>
    </w:r>
    <w:r w:rsidRPr="00610F6E">
      <w:rPr>
        <w:color w:val="0000FF"/>
        <w:sz w:val="28"/>
        <w:szCs w:val="28"/>
      </w:rPr>
      <w:t xml:space="preserve"> </w:t>
    </w:r>
    <w:r w:rsidRPr="00610F6E">
      <w:rPr>
        <w:color w:val="0000FF"/>
        <w:sz w:val="28"/>
        <w:szCs w:val="28"/>
        <w:rtl/>
      </w:rPr>
      <w:t xml:space="preserve"> </w:t>
    </w:r>
    <w:r w:rsidRPr="00610F6E">
      <w:rPr>
        <w:color w:val="0000FF"/>
        <w:rtl/>
      </w:rPr>
      <w:t xml:space="preserve"> </w:t>
    </w:r>
    <w:r w:rsidRPr="007C3FAB">
      <w:rPr>
        <w:color w:val="0000FF"/>
        <w:sz w:val="18"/>
        <w:szCs w:val="18"/>
      </w:rPr>
      <w:t>www.j-v.org.i l</w:t>
    </w:r>
    <w:r w:rsidRPr="00610F6E">
      <w:rPr>
        <w:color w:val="0000FF"/>
        <w:sz w:val="22"/>
        <w:szCs w:val="22"/>
      </w:rPr>
      <w:sym w:font="Wingdings" w:char="F077"/>
    </w:r>
    <w:proofErr w:type="spellStart"/>
    <w:r w:rsidRPr="00610F6E">
      <w:rPr>
        <w:color w:val="0000FF"/>
        <w:sz w:val="22"/>
        <w:szCs w:val="22"/>
      </w:rPr>
      <w:t>e.mail</w:t>
    </w:r>
    <w:proofErr w:type="spellEnd"/>
    <w:r w:rsidR="00AE09E7" w:rsidRPr="00AE09E7">
      <w:t xml:space="preserve"> </w:t>
    </w:r>
    <w:r w:rsidR="00AE09E7" w:rsidRPr="00AE09E7">
      <w:rPr>
        <w:color w:val="0000FF"/>
        <w:sz w:val="22"/>
        <w:szCs w:val="22"/>
      </w:rPr>
      <w:t>yoav@j-v.org.il</w:t>
    </w:r>
    <w:r w:rsidR="009E0761" w:rsidRPr="007C3FAB">
      <w:rPr>
        <w:color w:val="0000F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B3" w:rsidRDefault="00F005B3">
      <w:r>
        <w:separator/>
      </w:r>
    </w:p>
  </w:footnote>
  <w:footnote w:type="continuationSeparator" w:id="0">
    <w:p w:rsidR="00F005B3" w:rsidRDefault="00F005B3">
      <w:r>
        <w:continuationSeparator/>
      </w:r>
    </w:p>
  </w:footnote>
  <w:footnote w:id="1">
    <w:p w:rsidR="00A226CB" w:rsidRPr="00A226CB" w:rsidRDefault="00A226CB" w:rsidP="00A226CB">
      <w:pPr>
        <w:pStyle w:val="ab"/>
        <w:bidi/>
        <w:rPr>
          <w:rtl/>
        </w:rPr>
      </w:pPr>
      <w:r>
        <w:rPr>
          <w:rStyle w:val="ad"/>
        </w:rPr>
        <w:footnoteRef/>
      </w:r>
      <w:r>
        <w:t xml:space="preserve"> </w:t>
      </w:r>
      <w:r>
        <w:rPr>
          <w:rFonts w:hint="cs"/>
          <w:rtl/>
        </w:rPr>
        <w:t>מעודכן 2020</w:t>
      </w:r>
    </w:p>
  </w:footnote>
  <w:footnote w:id="2">
    <w:p w:rsidR="006A271E" w:rsidRDefault="006A271E" w:rsidP="006A271E">
      <w:pPr>
        <w:pStyle w:val="ab"/>
        <w:bidi/>
        <w:rPr>
          <w:rtl/>
        </w:rPr>
      </w:pPr>
      <w:r>
        <w:rPr>
          <w:rStyle w:val="ad"/>
        </w:rPr>
        <w:footnoteRef/>
      </w:r>
      <w:r>
        <w:t xml:space="preserve"> </w:t>
      </w:r>
      <w:r>
        <w:rPr>
          <w:rFonts w:hint="cs"/>
          <w:rtl/>
        </w:rPr>
        <w:t xml:space="preserve"> אין לראות בהגשה בלבד, </w:t>
      </w:r>
      <w:proofErr w:type="spellStart"/>
      <w:r>
        <w:rPr>
          <w:rFonts w:hint="cs"/>
          <w:rtl/>
        </w:rPr>
        <w:t>ככזו</w:t>
      </w:r>
      <w:proofErr w:type="spellEnd"/>
      <w:r>
        <w:rPr>
          <w:rFonts w:hint="cs"/>
          <w:rtl/>
        </w:rPr>
        <w:t xml:space="preserve"> המבטיחה אישור </w:t>
      </w:r>
      <w:proofErr w:type="spellStart"/>
      <w:r>
        <w:rPr>
          <w:rFonts w:hint="cs"/>
          <w:rtl/>
        </w:rPr>
        <w:t>תשריט</w:t>
      </w:r>
      <w:proofErr w:type="spellEnd"/>
      <w:r>
        <w:rPr>
          <w:rFonts w:hint="cs"/>
          <w:rtl/>
        </w:rPr>
        <w:t xml:space="preserve"> חלוקה.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761" w:rsidRPr="000C30B0" w:rsidRDefault="0006002A" w:rsidP="00DA6744">
    <w:pPr>
      <w:pStyle w:val="a5"/>
      <w:jc w:val="center"/>
      <w:rPr>
        <w:rFonts w:cs="David"/>
        <w:rtl/>
      </w:rPr>
    </w:pPr>
    <w:r>
      <w:rPr>
        <w:noProof/>
      </w:rPr>
      <w:drawing>
        <wp:inline distT="0" distB="0" distL="0" distR="0" wp14:anchorId="4C516778" wp14:editId="69FB55C9">
          <wp:extent cx="552450" cy="581025"/>
          <wp:effectExtent l="0" t="0" r="0" b="9525"/>
          <wp:docPr id="1" name="תמונה 1" descr="לוגו מועצ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מועצ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761" w:rsidRPr="007049AC" w:rsidRDefault="009E0761" w:rsidP="00DA6744">
    <w:pPr>
      <w:pStyle w:val="a5"/>
      <w:jc w:val="center"/>
      <w:rPr>
        <w:rFonts w:cs="David"/>
        <w:b/>
        <w:bCs/>
        <w:color w:val="333399"/>
        <w:sz w:val="44"/>
        <w:szCs w:val="44"/>
        <w:rtl/>
      </w:rPr>
    </w:pPr>
    <w:r w:rsidRPr="007049AC">
      <w:rPr>
        <w:rFonts w:cs="David"/>
        <w:b/>
        <w:bCs/>
        <w:color w:val="333399"/>
        <w:sz w:val="44"/>
        <w:szCs w:val="44"/>
        <w:rtl/>
      </w:rPr>
      <w:t>מועצה אזורית עמק הירדן</w:t>
    </w:r>
  </w:p>
  <w:p w:rsidR="009E0761" w:rsidRPr="007049AC" w:rsidRDefault="009E0761" w:rsidP="00FF60AD">
    <w:pPr>
      <w:pStyle w:val="a5"/>
      <w:jc w:val="center"/>
      <w:rPr>
        <w:rFonts w:cs="David"/>
        <w:b/>
        <w:bCs/>
        <w:color w:val="333399"/>
        <w:sz w:val="28"/>
        <w:szCs w:val="28"/>
      </w:rPr>
    </w:pPr>
    <w:r w:rsidRPr="007049AC">
      <w:rPr>
        <w:rFonts w:cs="David"/>
        <w:b/>
        <w:bCs/>
        <w:color w:val="333399"/>
        <w:sz w:val="28"/>
        <w:szCs w:val="28"/>
        <w:rtl/>
      </w:rPr>
      <w:t>הועדה המקומית לתכנון ולבניה עמק הירדן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E8E"/>
    <w:multiLevelType w:val="hybridMultilevel"/>
    <w:tmpl w:val="7130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3D8B"/>
    <w:multiLevelType w:val="hybridMultilevel"/>
    <w:tmpl w:val="7C68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C0196"/>
    <w:multiLevelType w:val="hybridMultilevel"/>
    <w:tmpl w:val="8D06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C3438"/>
    <w:multiLevelType w:val="hybridMultilevel"/>
    <w:tmpl w:val="8654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5E"/>
    <w:rsid w:val="00015585"/>
    <w:rsid w:val="0001597D"/>
    <w:rsid w:val="000204B9"/>
    <w:rsid w:val="000221E1"/>
    <w:rsid w:val="00022866"/>
    <w:rsid w:val="00022A5A"/>
    <w:rsid w:val="00027212"/>
    <w:rsid w:val="00045D55"/>
    <w:rsid w:val="00045FD2"/>
    <w:rsid w:val="000478E1"/>
    <w:rsid w:val="000526B2"/>
    <w:rsid w:val="00054CC3"/>
    <w:rsid w:val="000557CC"/>
    <w:rsid w:val="00055CA2"/>
    <w:rsid w:val="00056E27"/>
    <w:rsid w:val="0006002A"/>
    <w:rsid w:val="000628EB"/>
    <w:rsid w:val="00063711"/>
    <w:rsid w:val="00063AA2"/>
    <w:rsid w:val="00066A32"/>
    <w:rsid w:val="0007019A"/>
    <w:rsid w:val="00073669"/>
    <w:rsid w:val="00074C85"/>
    <w:rsid w:val="00080290"/>
    <w:rsid w:val="00081B8D"/>
    <w:rsid w:val="00083ACB"/>
    <w:rsid w:val="000879EB"/>
    <w:rsid w:val="00093A1A"/>
    <w:rsid w:val="000A01FB"/>
    <w:rsid w:val="000A2172"/>
    <w:rsid w:val="000A229F"/>
    <w:rsid w:val="000B14C6"/>
    <w:rsid w:val="000B22B0"/>
    <w:rsid w:val="000B566A"/>
    <w:rsid w:val="000C30B0"/>
    <w:rsid w:val="000C4C37"/>
    <w:rsid w:val="000D1AC7"/>
    <w:rsid w:val="000F0C97"/>
    <w:rsid w:val="000F1E78"/>
    <w:rsid w:val="000F499B"/>
    <w:rsid w:val="000F61AE"/>
    <w:rsid w:val="000F74B5"/>
    <w:rsid w:val="001004B6"/>
    <w:rsid w:val="00101170"/>
    <w:rsid w:val="0011760B"/>
    <w:rsid w:val="00130178"/>
    <w:rsid w:val="00131A37"/>
    <w:rsid w:val="001337CD"/>
    <w:rsid w:val="001370DB"/>
    <w:rsid w:val="001403A9"/>
    <w:rsid w:val="00140745"/>
    <w:rsid w:val="00150622"/>
    <w:rsid w:val="00153A3B"/>
    <w:rsid w:val="00160CE0"/>
    <w:rsid w:val="001633FE"/>
    <w:rsid w:val="0017205F"/>
    <w:rsid w:val="00172188"/>
    <w:rsid w:val="00177D58"/>
    <w:rsid w:val="001801C1"/>
    <w:rsid w:val="00183C55"/>
    <w:rsid w:val="0018428E"/>
    <w:rsid w:val="001860EF"/>
    <w:rsid w:val="00197E8F"/>
    <w:rsid w:val="001A0E13"/>
    <w:rsid w:val="001A590C"/>
    <w:rsid w:val="001B57A3"/>
    <w:rsid w:val="001B5805"/>
    <w:rsid w:val="001C2206"/>
    <w:rsid w:val="001C3F97"/>
    <w:rsid w:val="001C77BA"/>
    <w:rsid w:val="001D0DB6"/>
    <w:rsid w:val="001D68A3"/>
    <w:rsid w:val="001E037A"/>
    <w:rsid w:val="001E0824"/>
    <w:rsid w:val="001E4F62"/>
    <w:rsid w:val="001E7BBF"/>
    <w:rsid w:val="001F1238"/>
    <w:rsid w:val="001F1804"/>
    <w:rsid w:val="001F665B"/>
    <w:rsid w:val="00201B62"/>
    <w:rsid w:val="00206E1F"/>
    <w:rsid w:val="002121C9"/>
    <w:rsid w:val="00222D2D"/>
    <w:rsid w:val="002253ED"/>
    <w:rsid w:val="002315F6"/>
    <w:rsid w:val="00231DE8"/>
    <w:rsid w:val="00232CE3"/>
    <w:rsid w:val="00234F27"/>
    <w:rsid w:val="002453BA"/>
    <w:rsid w:val="002456E1"/>
    <w:rsid w:val="002514BF"/>
    <w:rsid w:val="0025616F"/>
    <w:rsid w:val="00261A6D"/>
    <w:rsid w:val="00263CD1"/>
    <w:rsid w:val="00276CA1"/>
    <w:rsid w:val="00287826"/>
    <w:rsid w:val="00294257"/>
    <w:rsid w:val="0029448F"/>
    <w:rsid w:val="0029580B"/>
    <w:rsid w:val="00295FDA"/>
    <w:rsid w:val="002A38C9"/>
    <w:rsid w:val="002A6032"/>
    <w:rsid w:val="002B5CE6"/>
    <w:rsid w:val="002C37F8"/>
    <w:rsid w:val="002C4179"/>
    <w:rsid w:val="002C50FA"/>
    <w:rsid w:val="002C7C9D"/>
    <w:rsid w:val="002D0667"/>
    <w:rsid w:val="002D18BD"/>
    <w:rsid w:val="002E54F2"/>
    <w:rsid w:val="002F396A"/>
    <w:rsid w:val="002F5F0A"/>
    <w:rsid w:val="002F7E07"/>
    <w:rsid w:val="002F7F29"/>
    <w:rsid w:val="00300C92"/>
    <w:rsid w:val="00304D69"/>
    <w:rsid w:val="00306266"/>
    <w:rsid w:val="00310285"/>
    <w:rsid w:val="00320ED1"/>
    <w:rsid w:val="0032337A"/>
    <w:rsid w:val="00325CFB"/>
    <w:rsid w:val="00326C7B"/>
    <w:rsid w:val="003300D6"/>
    <w:rsid w:val="0033204D"/>
    <w:rsid w:val="00337BAD"/>
    <w:rsid w:val="00340607"/>
    <w:rsid w:val="00341571"/>
    <w:rsid w:val="00345406"/>
    <w:rsid w:val="00350379"/>
    <w:rsid w:val="00351C05"/>
    <w:rsid w:val="003566DA"/>
    <w:rsid w:val="00372E1A"/>
    <w:rsid w:val="00373A08"/>
    <w:rsid w:val="003801FF"/>
    <w:rsid w:val="00384603"/>
    <w:rsid w:val="00392137"/>
    <w:rsid w:val="003952D3"/>
    <w:rsid w:val="00395690"/>
    <w:rsid w:val="003A0CDE"/>
    <w:rsid w:val="003A10C6"/>
    <w:rsid w:val="003A320B"/>
    <w:rsid w:val="003A4960"/>
    <w:rsid w:val="003A5876"/>
    <w:rsid w:val="003B59CD"/>
    <w:rsid w:val="003B7B5E"/>
    <w:rsid w:val="003C4E38"/>
    <w:rsid w:val="003D0AA7"/>
    <w:rsid w:val="003E2070"/>
    <w:rsid w:val="003E2B55"/>
    <w:rsid w:val="003F7FA5"/>
    <w:rsid w:val="00400CDB"/>
    <w:rsid w:val="0040270F"/>
    <w:rsid w:val="00403474"/>
    <w:rsid w:val="004035CE"/>
    <w:rsid w:val="00404903"/>
    <w:rsid w:val="00405079"/>
    <w:rsid w:val="00416702"/>
    <w:rsid w:val="00424E94"/>
    <w:rsid w:val="00427505"/>
    <w:rsid w:val="00434066"/>
    <w:rsid w:val="0043491D"/>
    <w:rsid w:val="004458D2"/>
    <w:rsid w:val="00446D47"/>
    <w:rsid w:val="00450B46"/>
    <w:rsid w:val="0045289E"/>
    <w:rsid w:val="004556D5"/>
    <w:rsid w:val="004577AF"/>
    <w:rsid w:val="00462E0A"/>
    <w:rsid w:val="004655A5"/>
    <w:rsid w:val="004674CD"/>
    <w:rsid w:val="00475181"/>
    <w:rsid w:val="00494707"/>
    <w:rsid w:val="00496939"/>
    <w:rsid w:val="004A1D0E"/>
    <w:rsid w:val="004A2A0A"/>
    <w:rsid w:val="004A5C5D"/>
    <w:rsid w:val="004A68D1"/>
    <w:rsid w:val="004B1D11"/>
    <w:rsid w:val="004D03A4"/>
    <w:rsid w:val="004D2591"/>
    <w:rsid w:val="004D3868"/>
    <w:rsid w:val="004D4006"/>
    <w:rsid w:val="004D4477"/>
    <w:rsid w:val="004D753C"/>
    <w:rsid w:val="004D7662"/>
    <w:rsid w:val="004E1D8B"/>
    <w:rsid w:val="004E43A3"/>
    <w:rsid w:val="004E43F6"/>
    <w:rsid w:val="004E56D8"/>
    <w:rsid w:val="004F16CE"/>
    <w:rsid w:val="004F292F"/>
    <w:rsid w:val="004F7879"/>
    <w:rsid w:val="00502DC9"/>
    <w:rsid w:val="005044AB"/>
    <w:rsid w:val="00505FEB"/>
    <w:rsid w:val="00517EB3"/>
    <w:rsid w:val="00520288"/>
    <w:rsid w:val="00535AA7"/>
    <w:rsid w:val="00536163"/>
    <w:rsid w:val="0053691E"/>
    <w:rsid w:val="00541221"/>
    <w:rsid w:val="00546C76"/>
    <w:rsid w:val="00550368"/>
    <w:rsid w:val="00552F73"/>
    <w:rsid w:val="0056087E"/>
    <w:rsid w:val="0056742E"/>
    <w:rsid w:val="00574426"/>
    <w:rsid w:val="00575306"/>
    <w:rsid w:val="00577432"/>
    <w:rsid w:val="005814C4"/>
    <w:rsid w:val="005876DC"/>
    <w:rsid w:val="00591DC8"/>
    <w:rsid w:val="0059442C"/>
    <w:rsid w:val="005A1B29"/>
    <w:rsid w:val="005B0BCF"/>
    <w:rsid w:val="005B4DCD"/>
    <w:rsid w:val="005C27BB"/>
    <w:rsid w:val="005C46B0"/>
    <w:rsid w:val="005D0EC9"/>
    <w:rsid w:val="005D2733"/>
    <w:rsid w:val="005D3A75"/>
    <w:rsid w:val="005D609B"/>
    <w:rsid w:val="005D7000"/>
    <w:rsid w:val="005E079D"/>
    <w:rsid w:val="005E1A07"/>
    <w:rsid w:val="005E75E8"/>
    <w:rsid w:val="006121BA"/>
    <w:rsid w:val="006168FC"/>
    <w:rsid w:val="00616D46"/>
    <w:rsid w:val="0062316F"/>
    <w:rsid w:val="00645F7D"/>
    <w:rsid w:val="00650832"/>
    <w:rsid w:val="00675072"/>
    <w:rsid w:val="006750F8"/>
    <w:rsid w:val="006858FB"/>
    <w:rsid w:val="00685E6D"/>
    <w:rsid w:val="0069305A"/>
    <w:rsid w:val="00697EFE"/>
    <w:rsid w:val="006A271E"/>
    <w:rsid w:val="006A3006"/>
    <w:rsid w:val="006A4A16"/>
    <w:rsid w:val="006A6FE3"/>
    <w:rsid w:val="006A7757"/>
    <w:rsid w:val="006B25D5"/>
    <w:rsid w:val="006B34CB"/>
    <w:rsid w:val="006B5770"/>
    <w:rsid w:val="006C291B"/>
    <w:rsid w:val="006C2D3F"/>
    <w:rsid w:val="006C7228"/>
    <w:rsid w:val="006D2DAC"/>
    <w:rsid w:val="006D4AE3"/>
    <w:rsid w:val="006D56E0"/>
    <w:rsid w:val="006F0365"/>
    <w:rsid w:val="006F1E93"/>
    <w:rsid w:val="006F557B"/>
    <w:rsid w:val="006F7BB7"/>
    <w:rsid w:val="007018FD"/>
    <w:rsid w:val="007027A7"/>
    <w:rsid w:val="00702973"/>
    <w:rsid w:val="007049AC"/>
    <w:rsid w:val="0070637E"/>
    <w:rsid w:val="007120D6"/>
    <w:rsid w:val="0071290D"/>
    <w:rsid w:val="00712A43"/>
    <w:rsid w:val="007135EA"/>
    <w:rsid w:val="00714C27"/>
    <w:rsid w:val="00715A87"/>
    <w:rsid w:val="00732E10"/>
    <w:rsid w:val="007348FB"/>
    <w:rsid w:val="00737A41"/>
    <w:rsid w:val="007411C4"/>
    <w:rsid w:val="00742857"/>
    <w:rsid w:val="00743B71"/>
    <w:rsid w:val="007458DA"/>
    <w:rsid w:val="00751974"/>
    <w:rsid w:val="00752F9F"/>
    <w:rsid w:val="00757A62"/>
    <w:rsid w:val="00762503"/>
    <w:rsid w:val="007647D5"/>
    <w:rsid w:val="00771D4F"/>
    <w:rsid w:val="00780661"/>
    <w:rsid w:val="00781EFD"/>
    <w:rsid w:val="00782DE2"/>
    <w:rsid w:val="00784130"/>
    <w:rsid w:val="00787A6B"/>
    <w:rsid w:val="007A23DD"/>
    <w:rsid w:val="007A4A15"/>
    <w:rsid w:val="007A69D6"/>
    <w:rsid w:val="007A7C1F"/>
    <w:rsid w:val="007A7F74"/>
    <w:rsid w:val="007B272B"/>
    <w:rsid w:val="007B37EF"/>
    <w:rsid w:val="007C0E7E"/>
    <w:rsid w:val="007C25FD"/>
    <w:rsid w:val="007C2F8F"/>
    <w:rsid w:val="007C3FAB"/>
    <w:rsid w:val="007E6FF4"/>
    <w:rsid w:val="007F7D84"/>
    <w:rsid w:val="008023DB"/>
    <w:rsid w:val="00807B0F"/>
    <w:rsid w:val="00810293"/>
    <w:rsid w:val="00812E31"/>
    <w:rsid w:val="00813B27"/>
    <w:rsid w:val="0081602E"/>
    <w:rsid w:val="008164EF"/>
    <w:rsid w:val="0081669B"/>
    <w:rsid w:val="00817B40"/>
    <w:rsid w:val="00821C9F"/>
    <w:rsid w:val="00831A0F"/>
    <w:rsid w:val="00831C8F"/>
    <w:rsid w:val="0083587F"/>
    <w:rsid w:val="00842AEE"/>
    <w:rsid w:val="00842AEF"/>
    <w:rsid w:val="00853478"/>
    <w:rsid w:val="00854DDC"/>
    <w:rsid w:val="008556EE"/>
    <w:rsid w:val="008560D2"/>
    <w:rsid w:val="0086227E"/>
    <w:rsid w:val="008674EA"/>
    <w:rsid w:val="00867605"/>
    <w:rsid w:val="008720A2"/>
    <w:rsid w:val="008820AB"/>
    <w:rsid w:val="0089230F"/>
    <w:rsid w:val="008A1270"/>
    <w:rsid w:val="008A582D"/>
    <w:rsid w:val="008B08A0"/>
    <w:rsid w:val="008B3505"/>
    <w:rsid w:val="008B78F5"/>
    <w:rsid w:val="008B7B65"/>
    <w:rsid w:val="008C631F"/>
    <w:rsid w:val="008C6D82"/>
    <w:rsid w:val="008E1D9A"/>
    <w:rsid w:val="008E45F5"/>
    <w:rsid w:val="008E4D5A"/>
    <w:rsid w:val="008F0F13"/>
    <w:rsid w:val="008F3053"/>
    <w:rsid w:val="008F657D"/>
    <w:rsid w:val="00903BDE"/>
    <w:rsid w:val="0090432D"/>
    <w:rsid w:val="0090515A"/>
    <w:rsid w:val="00905938"/>
    <w:rsid w:val="0091264D"/>
    <w:rsid w:val="009128A9"/>
    <w:rsid w:val="009135D8"/>
    <w:rsid w:val="00923AAD"/>
    <w:rsid w:val="00936905"/>
    <w:rsid w:val="009408C8"/>
    <w:rsid w:val="00940A59"/>
    <w:rsid w:val="00941280"/>
    <w:rsid w:val="009415C4"/>
    <w:rsid w:val="0094344B"/>
    <w:rsid w:val="00943460"/>
    <w:rsid w:val="00947A06"/>
    <w:rsid w:val="00951C54"/>
    <w:rsid w:val="0095253B"/>
    <w:rsid w:val="00952AC5"/>
    <w:rsid w:val="00953884"/>
    <w:rsid w:val="009545D8"/>
    <w:rsid w:val="00960192"/>
    <w:rsid w:val="009616E4"/>
    <w:rsid w:val="00970079"/>
    <w:rsid w:val="00973E1F"/>
    <w:rsid w:val="00987633"/>
    <w:rsid w:val="009972A2"/>
    <w:rsid w:val="009A5C63"/>
    <w:rsid w:val="009A74BE"/>
    <w:rsid w:val="009B08F6"/>
    <w:rsid w:val="009B21EF"/>
    <w:rsid w:val="009B78E7"/>
    <w:rsid w:val="009C7B5F"/>
    <w:rsid w:val="009E0654"/>
    <w:rsid w:val="009E0761"/>
    <w:rsid w:val="009E46ED"/>
    <w:rsid w:val="00A014B5"/>
    <w:rsid w:val="00A03DED"/>
    <w:rsid w:val="00A1100F"/>
    <w:rsid w:val="00A12030"/>
    <w:rsid w:val="00A1645D"/>
    <w:rsid w:val="00A17F51"/>
    <w:rsid w:val="00A22232"/>
    <w:rsid w:val="00A226CB"/>
    <w:rsid w:val="00A24C4D"/>
    <w:rsid w:val="00A30974"/>
    <w:rsid w:val="00A34119"/>
    <w:rsid w:val="00A356AE"/>
    <w:rsid w:val="00A37A5E"/>
    <w:rsid w:val="00A40ED5"/>
    <w:rsid w:val="00A45D86"/>
    <w:rsid w:val="00A50D27"/>
    <w:rsid w:val="00A52032"/>
    <w:rsid w:val="00A54704"/>
    <w:rsid w:val="00A604EA"/>
    <w:rsid w:val="00A61DB5"/>
    <w:rsid w:val="00A6237F"/>
    <w:rsid w:val="00A67876"/>
    <w:rsid w:val="00A72FA2"/>
    <w:rsid w:val="00A75215"/>
    <w:rsid w:val="00A760F7"/>
    <w:rsid w:val="00A77D19"/>
    <w:rsid w:val="00A82C7B"/>
    <w:rsid w:val="00A85952"/>
    <w:rsid w:val="00A96138"/>
    <w:rsid w:val="00AA0CE0"/>
    <w:rsid w:val="00AB0594"/>
    <w:rsid w:val="00AB2AC1"/>
    <w:rsid w:val="00AB34F1"/>
    <w:rsid w:val="00AC2D92"/>
    <w:rsid w:val="00AE055F"/>
    <w:rsid w:val="00AE09E7"/>
    <w:rsid w:val="00AE4A07"/>
    <w:rsid w:val="00AE5D56"/>
    <w:rsid w:val="00AF1007"/>
    <w:rsid w:val="00AF383A"/>
    <w:rsid w:val="00AF3A7C"/>
    <w:rsid w:val="00AF43C5"/>
    <w:rsid w:val="00AF44E8"/>
    <w:rsid w:val="00AF72D3"/>
    <w:rsid w:val="00B13161"/>
    <w:rsid w:val="00B13699"/>
    <w:rsid w:val="00B13F30"/>
    <w:rsid w:val="00B2621A"/>
    <w:rsid w:val="00B32E27"/>
    <w:rsid w:val="00B37D17"/>
    <w:rsid w:val="00B402E4"/>
    <w:rsid w:val="00B42019"/>
    <w:rsid w:val="00B42EC3"/>
    <w:rsid w:val="00B45C2A"/>
    <w:rsid w:val="00B50016"/>
    <w:rsid w:val="00B54267"/>
    <w:rsid w:val="00B7321B"/>
    <w:rsid w:val="00B74F49"/>
    <w:rsid w:val="00B7580A"/>
    <w:rsid w:val="00B75B28"/>
    <w:rsid w:val="00B800EC"/>
    <w:rsid w:val="00B80F98"/>
    <w:rsid w:val="00B816C3"/>
    <w:rsid w:val="00B82EEF"/>
    <w:rsid w:val="00B905F4"/>
    <w:rsid w:val="00B944B2"/>
    <w:rsid w:val="00B96287"/>
    <w:rsid w:val="00BA786C"/>
    <w:rsid w:val="00BB08CB"/>
    <w:rsid w:val="00BB48DC"/>
    <w:rsid w:val="00BC1864"/>
    <w:rsid w:val="00BC1AA4"/>
    <w:rsid w:val="00BD19A0"/>
    <w:rsid w:val="00BD2B67"/>
    <w:rsid w:val="00BE58C6"/>
    <w:rsid w:val="00BF39F3"/>
    <w:rsid w:val="00C013B6"/>
    <w:rsid w:val="00C064E9"/>
    <w:rsid w:val="00C10854"/>
    <w:rsid w:val="00C11372"/>
    <w:rsid w:val="00C121EF"/>
    <w:rsid w:val="00C149C7"/>
    <w:rsid w:val="00C21397"/>
    <w:rsid w:val="00C22286"/>
    <w:rsid w:val="00C2586A"/>
    <w:rsid w:val="00C26FEC"/>
    <w:rsid w:val="00C27A65"/>
    <w:rsid w:val="00C3364C"/>
    <w:rsid w:val="00C36A9E"/>
    <w:rsid w:val="00C36B29"/>
    <w:rsid w:val="00C372FF"/>
    <w:rsid w:val="00C44379"/>
    <w:rsid w:val="00C452F2"/>
    <w:rsid w:val="00C551AD"/>
    <w:rsid w:val="00C6041B"/>
    <w:rsid w:val="00C61DE2"/>
    <w:rsid w:val="00C64777"/>
    <w:rsid w:val="00C71122"/>
    <w:rsid w:val="00C72986"/>
    <w:rsid w:val="00C7528A"/>
    <w:rsid w:val="00C7590E"/>
    <w:rsid w:val="00C7594F"/>
    <w:rsid w:val="00C760A7"/>
    <w:rsid w:val="00C77745"/>
    <w:rsid w:val="00C828C9"/>
    <w:rsid w:val="00C8405E"/>
    <w:rsid w:val="00C95A12"/>
    <w:rsid w:val="00CA654E"/>
    <w:rsid w:val="00CB1D8C"/>
    <w:rsid w:val="00CE47D1"/>
    <w:rsid w:val="00CF0A49"/>
    <w:rsid w:val="00CF3C5E"/>
    <w:rsid w:val="00CF3EB6"/>
    <w:rsid w:val="00D01641"/>
    <w:rsid w:val="00D05E55"/>
    <w:rsid w:val="00D06C8B"/>
    <w:rsid w:val="00D06E19"/>
    <w:rsid w:val="00D1374E"/>
    <w:rsid w:val="00D212A4"/>
    <w:rsid w:val="00D22788"/>
    <w:rsid w:val="00D25173"/>
    <w:rsid w:val="00D27925"/>
    <w:rsid w:val="00D374CA"/>
    <w:rsid w:val="00D41324"/>
    <w:rsid w:val="00D41385"/>
    <w:rsid w:val="00D44008"/>
    <w:rsid w:val="00D505A0"/>
    <w:rsid w:val="00D60E0E"/>
    <w:rsid w:val="00D67CAF"/>
    <w:rsid w:val="00D72FF9"/>
    <w:rsid w:val="00D76C43"/>
    <w:rsid w:val="00D77CBD"/>
    <w:rsid w:val="00D804E6"/>
    <w:rsid w:val="00D80EE9"/>
    <w:rsid w:val="00D833E0"/>
    <w:rsid w:val="00D84787"/>
    <w:rsid w:val="00D85104"/>
    <w:rsid w:val="00D95A71"/>
    <w:rsid w:val="00D95A96"/>
    <w:rsid w:val="00DA2492"/>
    <w:rsid w:val="00DA6744"/>
    <w:rsid w:val="00DC3BB3"/>
    <w:rsid w:val="00DD003C"/>
    <w:rsid w:val="00DD146F"/>
    <w:rsid w:val="00DD2B37"/>
    <w:rsid w:val="00DD3C5A"/>
    <w:rsid w:val="00DD58CC"/>
    <w:rsid w:val="00DE453C"/>
    <w:rsid w:val="00DE483B"/>
    <w:rsid w:val="00DF3905"/>
    <w:rsid w:val="00DF4D55"/>
    <w:rsid w:val="00DF7CEC"/>
    <w:rsid w:val="00E02223"/>
    <w:rsid w:val="00E149E3"/>
    <w:rsid w:val="00E22066"/>
    <w:rsid w:val="00E30EE4"/>
    <w:rsid w:val="00E361EB"/>
    <w:rsid w:val="00E436E3"/>
    <w:rsid w:val="00E500D5"/>
    <w:rsid w:val="00E525E0"/>
    <w:rsid w:val="00E6756F"/>
    <w:rsid w:val="00E70D4A"/>
    <w:rsid w:val="00E75B65"/>
    <w:rsid w:val="00E85B68"/>
    <w:rsid w:val="00EA0EE5"/>
    <w:rsid w:val="00EA26FD"/>
    <w:rsid w:val="00EA4EBF"/>
    <w:rsid w:val="00EB4793"/>
    <w:rsid w:val="00EB5994"/>
    <w:rsid w:val="00EC3763"/>
    <w:rsid w:val="00EC5022"/>
    <w:rsid w:val="00EC556F"/>
    <w:rsid w:val="00ED01CB"/>
    <w:rsid w:val="00ED40A8"/>
    <w:rsid w:val="00EE4D7A"/>
    <w:rsid w:val="00EF0618"/>
    <w:rsid w:val="00EF34A5"/>
    <w:rsid w:val="00EF4DE0"/>
    <w:rsid w:val="00F005B3"/>
    <w:rsid w:val="00F0794B"/>
    <w:rsid w:val="00F101AA"/>
    <w:rsid w:val="00F1769A"/>
    <w:rsid w:val="00F23593"/>
    <w:rsid w:val="00F2617A"/>
    <w:rsid w:val="00F271EB"/>
    <w:rsid w:val="00F27C78"/>
    <w:rsid w:val="00F3339A"/>
    <w:rsid w:val="00F36036"/>
    <w:rsid w:val="00F37B68"/>
    <w:rsid w:val="00F40733"/>
    <w:rsid w:val="00F444C9"/>
    <w:rsid w:val="00F50C8E"/>
    <w:rsid w:val="00F53F42"/>
    <w:rsid w:val="00F55546"/>
    <w:rsid w:val="00F607D6"/>
    <w:rsid w:val="00F6327F"/>
    <w:rsid w:val="00F64895"/>
    <w:rsid w:val="00F65584"/>
    <w:rsid w:val="00F7131F"/>
    <w:rsid w:val="00F72555"/>
    <w:rsid w:val="00F7683C"/>
    <w:rsid w:val="00F76BA5"/>
    <w:rsid w:val="00F77393"/>
    <w:rsid w:val="00F80CCA"/>
    <w:rsid w:val="00F85587"/>
    <w:rsid w:val="00F90316"/>
    <w:rsid w:val="00FA5AC4"/>
    <w:rsid w:val="00FA75C4"/>
    <w:rsid w:val="00FB1634"/>
    <w:rsid w:val="00FB267E"/>
    <w:rsid w:val="00FC396A"/>
    <w:rsid w:val="00FC61F2"/>
    <w:rsid w:val="00FC6610"/>
    <w:rsid w:val="00FD071F"/>
    <w:rsid w:val="00FD07F1"/>
    <w:rsid w:val="00FD7BB8"/>
    <w:rsid w:val="00FE0121"/>
    <w:rsid w:val="00FE3AC4"/>
    <w:rsid w:val="00FE4138"/>
    <w:rsid w:val="00FE5961"/>
    <w:rsid w:val="00FE60A2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C90BD1B"/>
  <w15:docId w15:val="{1AB47809-549C-47F5-852D-2CA11281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5F"/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2F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52F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2F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B6F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B6F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B6FD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11">
    <w:name w:val="אפרת1"/>
    <w:basedOn w:val="a"/>
    <w:rsid w:val="009C7B5F"/>
    <w:pPr>
      <w:tabs>
        <w:tab w:val="left" w:pos="509"/>
        <w:tab w:val="left" w:pos="1076"/>
        <w:tab w:val="left" w:pos="1785"/>
        <w:tab w:val="right" w:pos="8171"/>
      </w:tabs>
      <w:bidi/>
      <w:spacing w:line="360" w:lineRule="auto"/>
      <w:ind w:right="142"/>
      <w:jc w:val="both"/>
    </w:pPr>
    <w:rPr>
      <w:rFonts w:ascii="Times New Roman" w:hAnsi="Times New Roman" w:cs="David"/>
      <w:szCs w:val="24"/>
    </w:rPr>
  </w:style>
  <w:style w:type="paragraph" w:customStyle="1" w:styleId="21">
    <w:name w:val="אפרת2"/>
    <w:basedOn w:val="11"/>
    <w:uiPriority w:val="99"/>
    <w:rsid w:val="009C7B5F"/>
    <w:pPr>
      <w:ind w:right="516" w:hanging="516"/>
    </w:pPr>
  </w:style>
  <w:style w:type="paragraph" w:customStyle="1" w:styleId="31">
    <w:name w:val="אפרת3"/>
    <w:basedOn w:val="21"/>
    <w:uiPriority w:val="99"/>
    <w:rsid w:val="009C7B5F"/>
    <w:pPr>
      <w:ind w:right="992" w:hanging="992"/>
    </w:pPr>
  </w:style>
  <w:style w:type="paragraph" w:customStyle="1" w:styleId="4">
    <w:name w:val="אפרת4"/>
    <w:basedOn w:val="31"/>
    <w:uiPriority w:val="99"/>
    <w:rsid w:val="009C7B5F"/>
    <w:pPr>
      <w:ind w:right="1843" w:hanging="1843"/>
    </w:pPr>
  </w:style>
  <w:style w:type="paragraph" w:customStyle="1" w:styleId="12">
    <w:name w:val="כותרת1"/>
    <w:basedOn w:val="11"/>
    <w:next w:val="11"/>
    <w:uiPriority w:val="99"/>
    <w:rsid w:val="009C7B5F"/>
    <w:pPr>
      <w:jc w:val="center"/>
    </w:pPr>
    <w:rPr>
      <w:b/>
      <w:bCs/>
      <w:szCs w:val="28"/>
    </w:rPr>
  </w:style>
  <w:style w:type="paragraph" w:styleId="a3">
    <w:name w:val="Balloon Text"/>
    <w:basedOn w:val="a"/>
    <w:link w:val="a4"/>
    <w:uiPriority w:val="99"/>
    <w:semiHidden/>
    <w:rsid w:val="00B13F3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B6FDC"/>
    <w:rPr>
      <w:rFonts w:cs="Times New Roman"/>
      <w:sz w:val="0"/>
      <w:szCs w:val="0"/>
    </w:rPr>
  </w:style>
  <w:style w:type="paragraph" w:styleId="a5">
    <w:name w:val="header"/>
    <w:basedOn w:val="a"/>
    <w:link w:val="a6"/>
    <w:uiPriority w:val="99"/>
    <w:rsid w:val="00DA6744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AB6FDC"/>
    <w:rPr>
      <w:rFonts w:ascii="Arial" w:hAnsi="Arial"/>
      <w:sz w:val="20"/>
      <w:szCs w:val="20"/>
    </w:rPr>
  </w:style>
  <w:style w:type="paragraph" w:styleId="a7">
    <w:name w:val="footer"/>
    <w:basedOn w:val="a"/>
    <w:link w:val="a8"/>
    <w:uiPriority w:val="99"/>
    <w:rsid w:val="00DA6744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rsid w:val="00AB6FDC"/>
    <w:rPr>
      <w:rFonts w:ascii="Arial" w:hAnsi="Arial"/>
      <w:sz w:val="20"/>
      <w:szCs w:val="20"/>
    </w:rPr>
  </w:style>
  <w:style w:type="character" w:styleId="Hyperlink">
    <w:name w:val="Hyperlink"/>
    <w:basedOn w:val="a0"/>
    <w:uiPriority w:val="99"/>
    <w:rsid w:val="007C3FA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F292F"/>
    <w:rPr>
      <w:rFonts w:cs="Times New Roman"/>
    </w:rPr>
  </w:style>
  <w:style w:type="paragraph" w:styleId="NormalWeb">
    <w:name w:val="Normal (Web)"/>
    <w:basedOn w:val="a"/>
    <w:uiPriority w:val="99"/>
    <w:rsid w:val="004F29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A2172"/>
    <w:pPr>
      <w:bidi/>
      <w:ind w:left="720"/>
    </w:pPr>
    <w:rPr>
      <w:rFonts w:ascii="Calibri" w:eastAsiaTheme="minorHAnsi" w:hAnsi="Calibri" w:cs="Times New Roman"/>
      <w:sz w:val="22"/>
      <w:szCs w:val="22"/>
    </w:rPr>
  </w:style>
  <w:style w:type="table" w:styleId="aa">
    <w:name w:val="Table Grid"/>
    <w:basedOn w:val="a1"/>
    <w:uiPriority w:val="59"/>
    <w:rsid w:val="0006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6A271E"/>
  </w:style>
  <w:style w:type="character" w:customStyle="1" w:styleId="ac">
    <w:name w:val="טקסט הערת שוליים תו"/>
    <w:basedOn w:val="a0"/>
    <w:link w:val="ab"/>
    <w:uiPriority w:val="99"/>
    <w:semiHidden/>
    <w:rsid w:val="006A271E"/>
    <w:rPr>
      <w:rFonts w:ascii="Arial" w:hAnsi="Arial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2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in.EYARDEN\Desktop\&#1500;&#1493;&#1490;&#1493;%20&#1490;&#1504;&#1497;&#15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BB53-3EDB-4925-AD9C-C3344DA9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גנין</Template>
  <TotalTime>37</TotalTime>
  <Pages>2</Pages>
  <Words>354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לוגו</vt:lpstr>
    </vt:vector>
  </TitlesOfParts>
  <Company>מועצה אזורית עמק הירדן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לוגו</dc:title>
  <dc:creator>ג'נין בליש</dc:creator>
  <cp:keywords>--</cp:keywords>
  <cp:lastModifiedBy>יואל עמר</cp:lastModifiedBy>
  <cp:revision>11</cp:revision>
  <cp:lastPrinted>2020-06-22T04:48:00Z</cp:lastPrinted>
  <dcterms:created xsi:type="dcterms:W3CDTF">2020-06-10T12:17:00Z</dcterms:created>
  <dcterms:modified xsi:type="dcterms:W3CDTF">2022-04-12T04:10:00Z</dcterms:modified>
</cp:coreProperties>
</file>